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5D69" w14:textId="77777777" w:rsidR="00B21AE7" w:rsidRPr="00CC651B" w:rsidRDefault="00B21AE7">
      <w:pPr>
        <w:jc w:val="right"/>
        <w:rPr>
          <w:rFonts w:cs="Arial"/>
          <w:szCs w:val="22"/>
        </w:rPr>
      </w:pPr>
    </w:p>
    <w:tbl>
      <w:tblPr>
        <w:tblpPr w:leftFromText="180" w:rightFromText="180" w:vertAnchor="page" w:horzAnchor="margin" w:tblpY="4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C05F69" w:rsidRPr="00CC651B" w14:paraId="4C7818E8" w14:textId="77777777" w:rsidTr="00BC51E2">
        <w:tc>
          <w:tcPr>
            <w:tcW w:w="4320" w:type="dxa"/>
          </w:tcPr>
          <w:p w14:paraId="754383EC" w14:textId="77777777" w:rsidR="00C05F69" w:rsidRPr="00CC651B" w:rsidRDefault="00C05F69" w:rsidP="00C05F69">
            <w:pPr>
              <w:spacing w:before="40" w:after="40"/>
              <w:rPr>
                <w:rFonts w:cs="Arial"/>
                <w:szCs w:val="22"/>
              </w:rPr>
            </w:pPr>
            <w:r w:rsidRPr="00CC651B">
              <w:rPr>
                <w:rFonts w:cs="Arial"/>
                <w:szCs w:val="22"/>
              </w:rPr>
              <w:t>Subject:</w:t>
            </w:r>
          </w:p>
        </w:tc>
        <w:tc>
          <w:tcPr>
            <w:tcW w:w="4680" w:type="dxa"/>
            <w:shd w:val="clear" w:color="auto" w:fill="auto"/>
          </w:tcPr>
          <w:p w14:paraId="3A28DB76" w14:textId="25214B3D" w:rsidR="00C05F69" w:rsidRPr="00AE47FB" w:rsidRDefault="00AE47FB" w:rsidP="004464D1">
            <w:pPr>
              <w:pStyle w:val="Footer"/>
              <w:jc w:val="left"/>
              <w:rPr>
                <w:rFonts w:cs="Arial"/>
                <w:b/>
                <w:szCs w:val="22"/>
              </w:rPr>
            </w:pPr>
            <w:r>
              <w:rPr>
                <w:rFonts w:cs="Arial"/>
                <w:b/>
                <w:szCs w:val="22"/>
              </w:rPr>
              <w:t>Support Services Disaster Recovery Plan</w:t>
            </w:r>
          </w:p>
        </w:tc>
      </w:tr>
      <w:tr w:rsidR="00C05F69" w:rsidRPr="00CC651B" w14:paraId="61FF1D61" w14:textId="77777777" w:rsidTr="00BC51E2">
        <w:tc>
          <w:tcPr>
            <w:tcW w:w="4320" w:type="dxa"/>
          </w:tcPr>
          <w:p w14:paraId="36604A5C" w14:textId="77777777" w:rsidR="00C05F69" w:rsidRPr="00CC651B" w:rsidRDefault="00C05F69" w:rsidP="00C05F69">
            <w:pPr>
              <w:spacing w:before="40" w:after="40"/>
              <w:rPr>
                <w:rFonts w:cs="Arial"/>
                <w:szCs w:val="22"/>
              </w:rPr>
            </w:pPr>
            <w:r w:rsidRPr="00CC651B">
              <w:rPr>
                <w:rFonts w:cs="Arial"/>
                <w:szCs w:val="22"/>
              </w:rPr>
              <w:t>Policy Number:</w:t>
            </w:r>
          </w:p>
        </w:tc>
        <w:tc>
          <w:tcPr>
            <w:tcW w:w="4680" w:type="dxa"/>
            <w:shd w:val="clear" w:color="auto" w:fill="auto"/>
          </w:tcPr>
          <w:p w14:paraId="2711693D" w14:textId="76DC53CF" w:rsidR="00C05F69" w:rsidRPr="00CC651B" w:rsidRDefault="00F85962" w:rsidP="00F85962">
            <w:pPr>
              <w:spacing w:before="40" w:after="40"/>
              <w:rPr>
                <w:rFonts w:cs="Arial"/>
                <w:szCs w:val="22"/>
              </w:rPr>
            </w:pPr>
            <w:r>
              <w:rPr>
                <w:rFonts w:cs="Arial"/>
                <w:szCs w:val="22"/>
              </w:rPr>
              <w:t>ADM133</w:t>
            </w:r>
          </w:p>
        </w:tc>
      </w:tr>
      <w:tr w:rsidR="00C05F69" w:rsidRPr="00CC651B" w14:paraId="75256B64" w14:textId="77777777" w:rsidTr="00BC51E2">
        <w:tc>
          <w:tcPr>
            <w:tcW w:w="4320" w:type="dxa"/>
          </w:tcPr>
          <w:p w14:paraId="1316F260" w14:textId="77777777" w:rsidR="00C05F69" w:rsidRPr="00CC651B" w:rsidRDefault="00C05F69" w:rsidP="00C05F69">
            <w:pPr>
              <w:spacing w:before="40" w:after="40"/>
              <w:rPr>
                <w:rFonts w:cs="Arial"/>
                <w:szCs w:val="22"/>
              </w:rPr>
            </w:pPr>
            <w:r w:rsidRPr="00CC651B">
              <w:rPr>
                <w:rFonts w:cs="Arial"/>
                <w:szCs w:val="22"/>
              </w:rPr>
              <w:t>Ratified By:</w:t>
            </w:r>
          </w:p>
        </w:tc>
        <w:tc>
          <w:tcPr>
            <w:tcW w:w="4680" w:type="dxa"/>
            <w:shd w:val="clear" w:color="auto" w:fill="auto"/>
          </w:tcPr>
          <w:p w14:paraId="725D0212" w14:textId="64BF7E11" w:rsidR="00C05F69" w:rsidRPr="00F64E8A" w:rsidRDefault="00F85962" w:rsidP="00C05F69">
            <w:pPr>
              <w:spacing w:before="40" w:after="40"/>
              <w:rPr>
                <w:rFonts w:cs="Arial"/>
                <w:szCs w:val="22"/>
              </w:rPr>
            </w:pPr>
            <w:r w:rsidRPr="00F64E8A">
              <w:rPr>
                <w:rFonts w:cs="Arial"/>
                <w:szCs w:val="22"/>
              </w:rPr>
              <w:t>EMT</w:t>
            </w:r>
          </w:p>
        </w:tc>
      </w:tr>
      <w:tr w:rsidR="00C05F69" w:rsidRPr="00CC651B" w14:paraId="1862716D" w14:textId="77777777" w:rsidTr="00BC51E2">
        <w:tc>
          <w:tcPr>
            <w:tcW w:w="4320" w:type="dxa"/>
          </w:tcPr>
          <w:p w14:paraId="3795C919" w14:textId="77777777" w:rsidR="00C05F69" w:rsidRPr="00CC651B" w:rsidRDefault="00C05F69" w:rsidP="00C05F69">
            <w:pPr>
              <w:spacing w:before="40" w:after="40"/>
              <w:rPr>
                <w:rFonts w:cs="Arial"/>
                <w:szCs w:val="22"/>
              </w:rPr>
            </w:pPr>
            <w:r w:rsidRPr="00CC651B">
              <w:rPr>
                <w:rFonts w:cs="Arial"/>
                <w:szCs w:val="22"/>
              </w:rPr>
              <w:t>Date Ratified:</w:t>
            </w:r>
          </w:p>
        </w:tc>
        <w:tc>
          <w:tcPr>
            <w:tcW w:w="4680" w:type="dxa"/>
            <w:shd w:val="clear" w:color="auto" w:fill="auto"/>
          </w:tcPr>
          <w:p w14:paraId="3D93F96D" w14:textId="77777777" w:rsidR="00F64E8A" w:rsidRPr="00F64E8A" w:rsidRDefault="00F64E8A" w:rsidP="00F64E8A">
            <w:pPr>
              <w:rPr>
                <w:rFonts w:cs="Arial"/>
                <w:szCs w:val="22"/>
                <w:lang w:eastAsia="en-GB"/>
              </w:rPr>
            </w:pPr>
            <w:r w:rsidRPr="00F64E8A">
              <w:rPr>
                <w:rFonts w:cs="Arial"/>
                <w:szCs w:val="22"/>
              </w:rPr>
              <w:t>13/02/2024</w:t>
            </w:r>
          </w:p>
          <w:p w14:paraId="0850A1F9" w14:textId="77777777" w:rsidR="00C05F69" w:rsidRPr="00F64E8A" w:rsidRDefault="00C05F69" w:rsidP="00C05F69">
            <w:pPr>
              <w:spacing w:before="40" w:after="40"/>
              <w:rPr>
                <w:rFonts w:cs="Arial"/>
                <w:szCs w:val="22"/>
              </w:rPr>
            </w:pPr>
          </w:p>
        </w:tc>
      </w:tr>
      <w:tr w:rsidR="00C05F69" w:rsidRPr="00CC651B" w14:paraId="131C9E4C" w14:textId="77777777" w:rsidTr="00BC51E2">
        <w:tc>
          <w:tcPr>
            <w:tcW w:w="4320" w:type="dxa"/>
          </w:tcPr>
          <w:p w14:paraId="13A61D45" w14:textId="77777777" w:rsidR="00C05F69" w:rsidRPr="00CC651B" w:rsidRDefault="00C05F69" w:rsidP="00C05F69">
            <w:pPr>
              <w:spacing w:before="40" w:after="40"/>
              <w:rPr>
                <w:rFonts w:cs="Arial"/>
                <w:szCs w:val="22"/>
              </w:rPr>
            </w:pPr>
            <w:r w:rsidRPr="00CC651B">
              <w:rPr>
                <w:rFonts w:cs="Arial"/>
                <w:szCs w:val="22"/>
              </w:rPr>
              <w:t>Version:</w:t>
            </w:r>
          </w:p>
        </w:tc>
        <w:tc>
          <w:tcPr>
            <w:tcW w:w="4680" w:type="dxa"/>
            <w:shd w:val="clear" w:color="auto" w:fill="auto"/>
          </w:tcPr>
          <w:p w14:paraId="66BD9C28" w14:textId="77777777" w:rsidR="00C05F69" w:rsidRPr="00CC651B" w:rsidRDefault="00AE47FB" w:rsidP="00BC51E2">
            <w:pPr>
              <w:spacing w:before="40" w:after="40"/>
              <w:rPr>
                <w:rFonts w:cs="Arial"/>
                <w:szCs w:val="22"/>
              </w:rPr>
            </w:pPr>
            <w:r>
              <w:rPr>
                <w:rFonts w:cs="Arial"/>
                <w:szCs w:val="22"/>
              </w:rPr>
              <w:t>V1.1</w:t>
            </w:r>
          </w:p>
        </w:tc>
      </w:tr>
      <w:tr w:rsidR="00C05F69" w:rsidRPr="00CC651B" w14:paraId="00976F9E" w14:textId="77777777" w:rsidTr="00BC51E2">
        <w:tc>
          <w:tcPr>
            <w:tcW w:w="4320" w:type="dxa"/>
          </w:tcPr>
          <w:p w14:paraId="4BF19570" w14:textId="77777777" w:rsidR="00C05F69" w:rsidRPr="00CC651B" w:rsidRDefault="00C05F69" w:rsidP="00C05F69">
            <w:pPr>
              <w:spacing w:before="40" w:after="40"/>
              <w:rPr>
                <w:rFonts w:cs="Arial"/>
                <w:szCs w:val="22"/>
              </w:rPr>
            </w:pPr>
            <w:r w:rsidRPr="00CC651B">
              <w:rPr>
                <w:rFonts w:cs="Arial"/>
                <w:szCs w:val="22"/>
              </w:rPr>
              <w:t>Policy Executive Owner:</w:t>
            </w:r>
          </w:p>
        </w:tc>
        <w:tc>
          <w:tcPr>
            <w:tcW w:w="4680" w:type="dxa"/>
            <w:shd w:val="clear" w:color="auto" w:fill="auto"/>
          </w:tcPr>
          <w:p w14:paraId="0DFEBCA3" w14:textId="64F25916" w:rsidR="00C05F69" w:rsidRPr="00CC651B" w:rsidRDefault="004464D1" w:rsidP="00C05F69">
            <w:pPr>
              <w:spacing w:before="40" w:after="40"/>
              <w:rPr>
                <w:rFonts w:cs="Arial"/>
                <w:szCs w:val="22"/>
              </w:rPr>
            </w:pPr>
            <w:r>
              <w:rPr>
                <w:rFonts w:cs="Arial"/>
                <w:szCs w:val="22"/>
              </w:rPr>
              <w:t xml:space="preserve">Lesley Mill, </w:t>
            </w:r>
            <w:r w:rsidR="00AE47FB">
              <w:rPr>
                <w:rFonts w:cs="Arial"/>
                <w:szCs w:val="22"/>
              </w:rPr>
              <w:t>Director of Service Delivery</w:t>
            </w:r>
          </w:p>
        </w:tc>
      </w:tr>
      <w:tr w:rsidR="00C05F69" w:rsidRPr="00CC651B" w14:paraId="088FE66F" w14:textId="77777777" w:rsidTr="00BC51E2">
        <w:tc>
          <w:tcPr>
            <w:tcW w:w="4320" w:type="dxa"/>
          </w:tcPr>
          <w:p w14:paraId="4CA1AEEE" w14:textId="77777777" w:rsidR="00C05F69" w:rsidRPr="00CC651B" w:rsidRDefault="00C05F69" w:rsidP="00C05F69">
            <w:pPr>
              <w:spacing w:before="40" w:after="40"/>
              <w:rPr>
                <w:rFonts w:cs="Arial"/>
                <w:szCs w:val="22"/>
              </w:rPr>
            </w:pPr>
            <w:r w:rsidRPr="00CC651B">
              <w:rPr>
                <w:rFonts w:cs="Arial"/>
                <w:szCs w:val="22"/>
              </w:rPr>
              <w:t>Designation of Author:</w:t>
            </w:r>
          </w:p>
        </w:tc>
        <w:tc>
          <w:tcPr>
            <w:tcW w:w="4680" w:type="dxa"/>
            <w:shd w:val="clear" w:color="auto" w:fill="auto"/>
          </w:tcPr>
          <w:p w14:paraId="71C0B295" w14:textId="4D4DF233" w:rsidR="00C05F69" w:rsidRPr="00CC651B" w:rsidRDefault="004464D1" w:rsidP="00C05F69">
            <w:pPr>
              <w:spacing w:before="40" w:after="40"/>
              <w:rPr>
                <w:rFonts w:cs="Arial"/>
                <w:szCs w:val="22"/>
              </w:rPr>
            </w:pPr>
            <w:r>
              <w:rPr>
                <w:rFonts w:cs="Arial"/>
                <w:szCs w:val="22"/>
              </w:rPr>
              <w:t xml:space="preserve">Derek Bannister, </w:t>
            </w:r>
            <w:r w:rsidR="00AE47FB">
              <w:rPr>
                <w:rFonts w:cs="Arial"/>
                <w:szCs w:val="22"/>
              </w:rPr>
              <w:t>Head of Estates</w:t>
            </w:r>
          </w:p>
        </w:tc>
      </w:tr>
      <w:tr w:rsidR="00C05F69" w:rsidRPr="00CC651B" w14:paraId="7FA6AA93" w14:textId="77777777" w:rsidTr="00BC51E2">
        <w:tc>
          <w:tcPr>
            <w:tcW w:w="4320" w:type="dxa"/>
          </w:tcPr>
          <w:p w14:paraId="1387DDCF" w14:textId="77777777" w:rsidR="00C05F69" w:rsidRPr="00CC651B" w:rsidRDefault="00C05F69" w:rsidP="00C05F69">
            <w:pPr>
              <w:spacing w:before="40" w:after="40"/>
              <w:rPr>
                <w:rFonts w:cs="Arial"/>
                <w:szCs w:val="22"/>
              </w:rPr>
            </w:pPr>
            <w:r w:rsidRPr="00CC651B">
              <w:rPr>
                <w:rFonts w:cs="Arial"/>
                <w:szCs w:val="22"/>
              </w:rPr>
              <w:t>Name of Committee/Group/Department</w:t>
            </w:r>
          </w:p>
        </w:tc>
        <w:tc>
          <w:tcPr>
            <w:tcW w:w="4680" w:type="dxa"/>
            <w:shd w:val="clear" w:color="auto" w:fill="auto"/>
          </w:tcPr>
          <w:p w14:paraId="5E550B7D" w14:textId="7AA14536" w:rsidR="00C05F69" w:rsidRPr="00CC651B" w:rsidRDefault="00F85962" w:rsidP="00C05F69">
            <w:pPr>
              <w:spacing w:before="40" w:after="40"/>
              <w:rPr>
                <w:rFonts w:cs="Arial"/>
                <w:szCs w:val="22"/>
              </w:rPr>
            </w:pPr>
            <w:r>
              <w:rPr>
                <w:rFonts w:cs="Arial"/>
                <w:szCs w:val="22"/>
              </w:rPr>
              <w:t>EMT</w:t>
            </w:r>
          </w:p>
        </w:tc>
      </w:tr>
      <w:tr w:rsidR="00C05F69" w:rsidRPr="00CC651B" w14:paraId="7FD57D45" w14:textId="77777777" w:rsidTr="00BC51E2">
        <w:tc>
          <w:tcPr>
            <w:tcW w:w="4320" w:type="dxa"/>
          </w:tcPr>
          <w:p w14:paraId="37EAC662" w14:textId="77777777" w:rsidR="00C05F69" w:rsidRPr="00CC651B" w:rsidRDefault="00C05F69" w:rsidP="00C05F69">
            <w:pPr>
              <w:spacing w:before="40" w:after="40"/>
              <w:rPr>
                <w:rFonts w:cs="Arial"/>
                <w:szCs w:val="22"/>
              </w:rPr>
            </w:pPr>
            <w:r w:rsidRPr="00CC651B">
              <w:rPr>
                <w:rFonts w:cs="Arial"/>
                <w:szCs w:val="22"/>
              </w:rPr>
              <w:t>Review Date:</w:t>
            </w:r>
          </w:p>
        </w:tc>
        <w:tc>
          <w:tcPr>
            <w:tcW w:w="4680" w:type="dxa"/>
            <w:shd w:val="clear" w:color="auto" w:fill="auto"/>
          </w:tcPr>
          <w:p w14:paraId="44C9768B" w14:textId="7730C8D4" w:rsidR="00C05F69" w:rsidRPr="00CC651B" w:rsidRDefault="00F85962" w:rsidP="00AF0C7B">
            <w:pPr>
              <w:spacing w:before="40" w:after="40"/>
              <w:rPr>
                <w:rFonts w:cs="Arial"/>
                <w:szCs w:val="22"/>
              </w:rPr>
            </w:pPr>
            <w:r>
              <w:rPr>
                <w:rFonts w:cs="Arial"/>
                <w:szCs w:val="22"/>
              </w:rPr>
              <w:t>01/01/202</w:t>
            </w:r>
            <w:r w:rsidR="005F410F">
              <w:rPr>
                <w:rFonts w:cs="Arial"/>
                <w:szCs w:val="22"/>
              </w:rPr>
              <w:t>6</w:t>
            </w:r>
          </w:p>
        </w:tc>
      </w:tr>
      <w:tr w:rsidR="00C05F69" w:rsidRPr="00CC651B" w14:paraId="46F61065" w14:textId="77777777" w:rsidTr="00BC51E2">
        <w:tc>
          <w:tcPr>
            <w:tcW w:w="4320" w:type="dxa"/>
          </w:tcPr>
          <w:p w14:paraId="3C33CAE9" w14:textId="77777777" w:rsidR="00C05F69" w:rsidRPr="00CC651B" w:rsidRDefault="00C05F69" w:rsidP="00C05F69">
            <w:pPr>
              <w:spacing w:before="40" w:after="40"/>
              <w:rPr>
                <w:rFonts w:cs="Arial"/>
                <w:szCs w:val="22"/>
              </w:rPr>
            </w:pPr>
            <w:r w:rsidRPr="00CC651B">
              <w:rPr>
                <w:rFonts w:cs="Arial"/>
                <w:szCs w:val="22"/>
              </w:rPr>
              <w:t>Target Audience:</w:t>
            </w:r>
          </w:p>
        </w:tc>
        <w:tc>
          <w:tcPr>
            <w:tcW w:w="4680" w:type="dxa"/>
            <w:shd w:val="clear" w:color="auto" w:fill="auto"/>
          </w:tcPr>
          <w:p w14:paraId="29FC1673" w14:textId="77777777" w:rsidR="00C05F69" w:rsidRPr="00CC651B" w:rsidRDefault="000400F7" w:rsidP="00AE47FB">
            <w:pPr>
              <w:spacing w:before="40" w:after="40"/>
              <w:rPr>
                <w:rFonts w:cs="Arial"/>
                <w:szCs w:val="22"/>
              </w:rPr>
            </w:pPr>
            <w:r w:rsidRPr="00CC651B">
              <w:rPr>
                <w:rFonts w:cs="Arial"/>
                <w:szCs w:val="22"/>
              </w:rPr>
              <w:t xml:space="preserve">All staff </w:t>
            </w:r>
          </w:p>
        </w:tc>
      </w:tr>
      <w:tr w:rsidR="00C05F69" w:rsidRPr="00CC651B" w14:paraId="7DB794F7" w14:textId="77777777" w:rsidTr="00BC51E2">
        <w:tc>
          <w:tcPr>
            <w:tcW w:w="4320" w:type="dxa"/>
          </w:tcPr>
          <w:p w14:paraId="68DFCBA1" w14:textId="77777777" w:rsidR="00C05F69" w:rsidRPr="00CC651B" w:rsidRDefault="00C05F69" w:rsidP="00C05F69">
            <w:pPr>
              <w:spacing w:before="40" w:after="40"/>
              <w:rPr>
                <w:rFonts w:cs="Arial"/>
                <w:szCs w:val="22"/>
              </w:rPr>
            </w:pPr>
            <w:r w:rsidRPr="00CC651B">
              <w:rPr>
                <w:rFonts w:cs="Arial"/>
                <w:szCs w:val="22"/>
              </w:rPr>
              <w:t>Other Linked Policies:</w:t>
            </w:r>
          </w:p>
        </w:tc>
        <w:tc>
          <w:tcPr>
            <w:tcW w:w="4680" w:type="dxa"/>
            <w:shd w:val="clear" w:color="auto" w:fill="auto"/>
          </w:tcPr>
          <w:p w14:paraId="6C93D0A1" w14:textId="77777777" w:rsidR="00C05F69" w:rsidRPr="00CC651B" w:rsidRDefault="00AE47FB" w:rsidP="000400F7">
            <w:pPr>
              <w:spacing w:before="40" w:after="40"/>
              <w:rPr>
                <w:rFonts w:cs="Arial"/>
                <w:szCs w:val="22"/>
              </w:rPr>
            </w:pPr>
            <w:r>
              <w:rPr>
                <w:rFonts w:cs="Arial"/>
                <w:szCs w:val="22"/>
              </w:rPr>
              <w:t>Business Continuity Policy</w:t>
            </w:r>
          </w:p>
        </w:tc>
      </w:tr>
      <w:tr w:rsidR="00C05F69" w:rsidRPr="00CC651B" w14:paraId="64AE55CB" w14:textId="77777777" w:rsidTr="00BC51E2">
        <w:tc>
          <w:tcPr>
            <w:tcW w:w="4320" w:type="dxa"/>
          </w:tcPr>
          <w:p w14:paraId="06DAB7E7" w14:textId="77777777" w:rsidR="00C05F69" w:rsidRPr="00CC651B" w:rsidRDefault="00C05F69" w:rsidP="00C05F69">
            <w:pPr>
              <w:spacing w:before="40" w:after="40"/>
              <w:rPr>
                <w:rFonts w:cs="Arial"/>
                <w:szCs w:val="22"/>
              </w:rPr>
            </w:pPr>
            <w:r w:rsidRPr="00CC651B">
              <w:rPr>
                <w:rFonts w:cs="Arial"/>
                <w:szCs w:val="22"/>
              </w:rPr>
              <w:t>Key Words: (only required if it helps searching on intranet)</w:t>
            </w:r>
          </w:p>
        </w:tc>
        <w:tc>
          <w:tcPr>
            <w:tcW w:w="4680" w:type="dxa"/>
            <w:shd w:val="clear" w:color="auto" w:fill="auto"/>
          </w:tcPr>
          <w:p w14:paraId="0FCDC940" w14:textId="77777777" w:rsidR="00C05F69" w:rsidRPr="00CC651B" w:rsidRDefault="00C05F69" w:rsidP="006926CD">
            <w:pPr>
              <w:spacing w:before="40" w:after="40"/>
              <w:rPr>
                <w:rFonts w:cs="Arial"/>
                <w:szCs w:val="22"/>
                <w:highlight w:val="yellow"/>
              </w:rPr>
            </w:pPr>
          </w:p>
        </w:tc>
      </w:tr>
      <w:tr w:rsidR="00C05F69" w:rsidRPr="00CC651B" w14:paraId="4DCCD46F" w14:textId="77777777" w:rsidTr="00BC51E2">
        <w:tc>
          <w:tcPr>
            <w:tcW w:w="4320" w:type="dxa"/>
          </w:tcPr>
          <w:p w14:paraId="0F1E39C5" w14:textId="77777777" w:rsidR="00C05F69" w:rsidRPr="00CC651B" w:rsidRDefault="00C05F69" w:rsidP="00C05F69">
            <w:pPr>
              <w:spacing w:before="40" w:after="40"/>
              <w:rPr>
                <w:rFonts w:cs="Arial"/>
                <w:szCs w:val="22"/>
              </w:rPr>
            </w:pPr>
            <w:r w:rsidRPr="00CC651B">
              <w:rPr>
                <w:rFonts w:cs="Arial"/>
                <w:szCs w:val="22"/>
              </w:rPr>
              <w:t>Details of individuals or groups consulted</w:t>
            </w:r>
          </w:p>
        </w:tc>
        <w:tc>
          <w:tcPr>
            <w:tcW w:w="4680" w:type="dxa"/>
            <w:shd w:val="clear" w:color="auto" w:fill="auto"/>
          </w:tcPr>
          <w:p w14:paraId="159AF90F" w14:textId="77777777" w:rsidR="00C05F69" w:rsidRDefault="00AE47FB" w:rsidP="006926CD">
            <w:pPr>
              <w:spacing w:before="40" w:after="40"/>
              <w:rPr>
                <w:rFonts w:cs="Arial"/>
                <w:szCs w:val="22"/>
              </w:rPr>
            </w:pPr>
            <w:r>
              <w:rPr>
                <w:rFonts w:cs="Arial"/>
                <w:szCs w:val="22"/>
              </w:rPr>
              <w:t>Estates</w:t>
            </w:r>
          </w:p>
          <w:p w14:paraId="1C47CABC" w14:textId="0258CDFF" w:rsidR="00C8784C" w:rsidRDefault="00C8784C" w:rsidP="006926CD">
            <w:pPr>
              <w:spacing w:before="40" w:after="40"/>
              <w:rPr>
                <w:rFonts w:cs="Arial"/>
                <w:szCs w:val="22"/>
              </w:rPr>
            </w:pPr>
            <w:r>
              <w:rPr>
                <w:rFonts w:cs="Arial"/>
                <w:szCs w:val="22"/>
              </w:rPr>
              <w:t>Facilities</w:t>
            </w:r>
          </w:p>
          <w:p w14:paraId="75517AA7" w14:textId="2C6E3DDB" w:rsidR="00AE47FB" w:rsidRDefault="00AE47FB" w:rsidP="006926CD">
            <w:pPr>
              <w:spacing w:before="40" w:after="40"/>
              <w:rPr>
                <w:rFonts w:cs="Arial"/>
                <w:szCs w:val="22"/>
              </w:rPr>
            </w:pPr>
            <w:r>
              <w:rPr>
                <w:rFonts w:cs="Arial"/>
                <w:szCs w:val="22"/>
              </w:rPr>
              <w:t>Business Continuity Steering Group</w:t>
            </w:r>
          </w:p>
          <w:p w14:paraId="51DB6070" w14:textId="77777777" w:rsidR="00AE47FB" w:rsidRDefault="00AE47FB" w:rsidP="006926CD">
            <w:pPr>
              <w:spacing w:before="40" w:after="40"/>
              <w:rPr>
                <w:rFonts w:cs="Arial"/>
                <w:szCs w:val="22"/>
              </w:rPr>
            </w:pPr>
            <w:r>
              <w:rPr>
                <w:rFonts w:cs="Arial"/>
                <w:szCs w:val="22"/>
              </w:rPr>
              <w:t>Head of Patient Safety</w:t>
            </w:r>
          </w:p>
          <w:p w14:paraId="680F879F" w14:textId="77777777" w:rsidR="00AE47FB" w:rsidRDefault="00AE47FB" w:rsidP="006926CD">
            <w:pPr>
              <w:spacing w:before="40" w:after="40"/>
              <w:rPr>
                <w:rFonts w:cs="Arial"/>
                <w:szCs w:val="22"/>
              </w:rPr>
            </w:pPr>
          </w:p>
          <w:p w14:paraId="36D2BDEC" w14:textId="77777777" w:rsidR="00AE47FB" w:rsidRPr="00CC651B" w:rsidRDefault="00AE47FB" w:rsidP="006926CD">
            <w:pPr>
              <w:spacing w:before="40" w:after="40"/>
              <w:rPr>
                <w:rFonts w:cs="Arial"/>
                <w:szCs w:val="22"/>
              </w:rPr>
            </w:pPr>
          </w:p>
        </w:tc>
      </w:tr>
      <w:tr w:rsidR="00C05F69" w:rsidRPr="00CC651B" w14:paraId="517EB59F" w14:textId="77777777" w:rsidTr="00BC51E2">
        <w:tc>
          <w:tcPr>
            <w:tcW w:w="4320" w:type="dxa"/>
          </w:tcPr>
          <w:p w14:paraId="45FE8E06" w14:textId="77777777" w:rsidR="00C05F69" w:rsidRPr="00CC651B" w:rsidRDefault="00C05F69" w:rsidP="00C05F69">
            <w:pPr>
              <w:spacing w:before="40" w:after="40"/>
              <w:rPr>
                <w:rFonts w:cs="Arial"/>
                <w:szCs w:val="22"/>
              </w:rPr>
            </w:pPr>
            <w:r w:rsidRPr="00CC651B">
              <w:rPr>
                <w:rFonts w:cs="Arial"/>
                <w:szCs w:val="22"/>
              </w:rPr>
              <w:t>Equality Assessment</w:t>
            </w:r>
          </w:p>
        </w:tc>
        <w:tc>
          <w:tcPr>
            <w:tcW w:w="4680" w:type="dxa"/>
            <w:shd w:val="clear" w:color="auto" w:fill="auto"/>
          </w:tcPr>
          <w:p w14:paraId="519B6501" w14:textId="77777777" w:rsidR="00C05F69" w:rsidRPr="00CC651B" w:rsidRDefault="00AE47FB" w:rsidP="00C05F69">
            <w:pPr>
              <w:spacing w:before="40" w:after="40"/>
              <w:rPr>
                <w:rFonts w:cs="Arial"/>
                <w:szCs w:val="22"/>
              </w:rPr>
            </w:pPr>
            <w:r>
              <w:rPr>
                <w:rFonts w:cs="Arial"/>
                <w:szCs w:val="22"/>
              </w:rPr>
              <w:t>Yes</w:t>
            </w:r>
          </w:p>
        </w:tc>
      </w:tr>
      <w:tr w:rsidR="00C05F69" w:rsidRPr="00CC651B" w14:paraId="2889CD95" w14:textId="77777777" w:rsidTr="00BC51E2">
        <w:tc>
          <w:tcPr>
            <w:tcW w:w="4320" w:type="dxa"/>
          </w:tcPr>
          <w:p w14:paraId="050A81F0" w14:textId="77777777" w:rsidR="00C05F69" w:rsidRPr="00CC651B" w:rsidRDefault="00EB63E2" w:rsidP="00C05F69">
            <w:pPr>
              <w:spacing w:before="40" w:after="40"/>
              <w:rPr>
                <w:rFonts w:cs="Arial"/>
                <w:szCs w:val="22"/>
              </w:rPr>
            </w:pPr>
            <w:r w:rsidRPr="00CC651B">
              <w:rPr>
                <w:rFonts w:cs="Arial"/>
                <w:szCs w:val="22"/>
              </w:rPr>
              <w:lastRenderedPageBreak/>
              <w:t>Dissemination and Implementation</w:t>
            </w:r>
          </w:p>
        </w:tc>
        <w:tc>
          <w:tcPr>
            <w:tcW w:w="4680" w:type="dxa"/>
            <w:shd w:val="clear" w:color="auto" w:fill="auto"/>
          </w:tcPr>
          <w:p w14:paraId="7F277A3F" w14:textId="77777777" w:rsidR="00C05F69" w:rsidRPr="00CC651B" w:rsidRDefault="00C05F69" w:rsidP="006926CD">
            <w:pPr>
              <w:spacing w:before="40" w:after="40"/>
              <w:rPr>
                <w:rFonts w:cs="Arial"/>
                <w:szCs w:val="22"/>
              </w:rPr>
            </w:pPr>
          </w:p>
        </w:tc>
      </w:tr>
    </w:tbl>
    <w:p w14:paraId="49A088FF" w14:textId="77777777" w:rsidR="00B21AE7" w:rsidRPr="00CC651B" w:rsidRDefault="00B21AE7">
      <w:pPr>
        <w:rPr>
          <w:rFonts w:cs="Arial"/>
          <w:szCs w:val="22"/>
        </w:rPr>
      </w:pPr>
    </w:p>
    <w:p w14:paraId="2EB47D7F" w14:textId="77777777" w:rsidR="00C05F69" w:rsidRPr="00CC651B" w:rsidRDefault="00C05F69">
      <w:pPr>
        <w:rPr>
          <w:rFonts w:cs="Arial"/>
          <w:szCs w:val="22"/>
        </w:rPr>
      </w:pPr>
    </w:p>
    <w:p w14:paraId="5D3F4953" w14:textId="77777777" w:rsidR="00C05F69" w:rsidRPr="00CC651B" w:rsidRDefault="00DF061D" w:rsidP="00C05F69">
      <w:pPr>
        <w:jc w:val="right"/>
        <w:rPr>
          <w:rFonts w:cs="Arial"/>
          <w:szCs w:val="22"/>
        </w:rPr>
      </w:pPr>
      <w:r w:rsidRPr="00CC651B">
        <w:rPr>
          <w:rFonts w:cs="Arial"/>
          <w:noProof/>
          <w:szCs w:val="22"/>
          <w:lang w:eastAsia="en-GB"/>
        </w:rPr>
        <w:drawing>
          <wp:inline distT="0" distB="0" distL="0" distR="0" wp14:anchorId="35B0207F" wp14:editId="79BB8576">
            <wp:extent cx="2134472"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colou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4472" cy="781050"/>
                    </a:xfrm>
                    <a:prstGeom prst="rect">
                      <a:avLst/>
                    </a:prstGeom>
                    <a:noFill/>
                    <a:ln>
                      <a:noFill/>
                    </a:ln>
                  </pic:spPr>
                </pic:pic>
              </a:graphicData>
            </a:graphic>
          </wp:inline>
        </w:drawing>
      </w:r>
    </w:p>
    <w:p w14:paraId="5FECED56" w14:textId="77777777" w:rsidR="00B21AE7" w:rsidRPr="00CC651B" w:rsidRDefault="00B21AE7">
      <w:pPr>
        <w:rPr>
          <w:rFonts w:cs="Arial"/>
          <w:szCs w:val="22"/>
        </w:rPr>
      </w:pPr>
    </w:p>
    <w:p w14:paraId="1F59E392" w14:textId="77777777" w:rsidR="00B21AE7" w:rsidRPr="00CC651B" w:rsidRDefault="00B21AE7">
      <w:pPr>
        <w:rPr>
          <w:rFonts w:cs="Arial"/>
          <w:szCs w:val="22"/>
        </w:rPr>
      </w:pPr>
    </w:p>
    <w:p w14:paraId="567C1E05" w14:textId="77777777" w:rsidR="00B21AE7" w:rsidRPr="00CC651B" w:rsidRDefault="00B21AE7">
      <w:pPr>
        <w:rPr>
          <w:rFonts w:cs="Arial"/>
          <w:szCs w:val="22"/>
        </w:rPr>
      </w:pPr>
    </w:p>
    <w:p w14:paraId="729898AE" w14:textId="77777777" w:rsidR="00B21AE7" w:rsidRPr="00CC651B" w:rsidRDefault="00B21AE7">
      <w:pPr>
        <w:rPr>
          <w:rFonts w:cs="Arial"/>
          <w:szCs w:val="22"/>
        </w:rPr>
        <w:sectPr w:rsidR="00B21AE7" w:rsidRPr="00CC651B">
          <w:footerReference w:type="even" r:id="rId12"/>
          <w:footerReference w:type="default" r:id="rId13"/>
          <w:headerReference w:type="first" r:id="rId14"/>
          <w:footerReference w:type="first" r:id="rId15"/>
          <w:pgSz w:w="11906" w:h="16838" w:code="9"/>
          <w:pgMar w:top="1440" w:right="1440" w:bottom="1440" w:left="1440" w:header="706" w:footer="706" w:gutter="0"/>
          <w:cols w:space="708"/>
          <w:docGrid w:linePitch="360"/>
        </w:sectPr>
      </w:pPr>
      <w:bookmarkStart w:id="0" w:name="_GoBack"/>
      <w:bookmarkEnd w:id="0"/>
    </w:p>
    <w:p w14:paraId="63263682" w14:textId="77777777" w:rsidR="00B21AE7" w:rsidRPr="00CC651B" w:rsidRDefault="00B21AE7">
      <w:pPr>
        <w:rPr>
          <w:rFonts w:cs="Arial"/>
          <w:b/>
          <w:szCs w:val="22"/>
        </w:rPr>
      </w:pPr>
    </w:p>
    <w:p w14:paraId="4C05F743" w14:textId="77777777" w:rsidR="00891FAE" w:rsidRPr="00CC651B" w:rsidRDefault="00891FAE">
      <w:pPr>
        <w:rPr>
          <w:rFonts w:cs="Arial"/>
          <w:b/>
          <w:szCs w:val="22"/>
        </w:rPr>
      </w:pPr>
    </w:p>
    <w:p w14:paraId="1BEB9D9C" w14:textId="77777777" w:rsidR="00891FAE" w:rsidRPr="00CC651B" w:rsidRDefault="00891FAE">
      <w:pPr>
        <w:rPr>
          <w:rFonts w:cs="Arial"/>
          <w:b/>
          <w:szCs w:val="22"/>
        </w:rPr>
      </w:pPr>
    </w:p>
    <w:sdt>
      <w:sdtPr>
        <w:rPr>
          <w:bCs/>
        </w:rPr>
        <w:id w:val="-788360715"/>
        <w:docPartObj>
          <w:docPartGallery w:val="Table of Contents"/>
          <w:docPartUnique/>
        </w:docPartObj>
      </w:sdtPr>
      <w:sdtEndPr>
        <w:rPr>
          <w:rFonts w:cs="Arial"/>
          <w:bCs w:val="0"/>
          <w:noProof/>
        </w:rPr>
      </w:sdtEndPr>
      <w:sdtContent>
        <w:p w14:paraId="390A1C19" w14:textId="6AC33B95" w:rsidR="00891FAE" w:rsidRPr="004177D5" w:rsidRDefault="00891FAE" w:rsidP="004177D5"/>
        <w:p w14:paraId="5A1538FD" w14:textId="4A4FBFF3" w:rsidR="003377EF" w:rsidRDefault="00891FAE">
          <w:pPr>
            <w:pStyle w:val="TOC1"/>
            <w:tabs>
              <w:tab w:val="left" w:pos="440"/>
              <w:tab w:val="right" w:leader="dot" w:pos="9016"/>
            </w:tabs>
            <w:rPr>
              <w:rFonts w:asciiTheme="minorHAnsi" w:eastAsiaTheme="minorEastAsia" w:hAnsiTheme="minorHAnsi" w:cstheme="minorBidi"/>
              <w:noProof/>
              <w:szCs w:val="22"/>
              <w:lang w:eastAsia="en-GB"/>
            </w:rPr>
          </w:pPr>
          <w:r w:rsidRPr="00CC651B">
            <w:rPr>
              <w:rFonts w:cs="Arial"/>
              <w:szCs w:val="22"/>
            </w:rPr>
            <w:fldChar w:fldCharType="begin"/>
          </w:r>
          <w:r w:rsidRPr="00CC651B">
            <w:rPr>
              <w:rFonts w:cs="Arial"/>
              <w:szCs w:val="22"/>
            </w:rPr>
            <w:instrText xml:space="preserve"> TOC \o "1-3" \h \z \u </w:instrText>
          </w:r>
          <w:r w:rsidRPr="00CC651B">
            <w:rPr>
              <w:rFonts w:cs="Arial"/>
              <w:szCs w:val="22"/>
            </w:rPr>
            <w:fldChar w:fldCharType="separate"/>
          </w:r>
          <w:hyperlink w:anchor="_Toc153788190" w:history="1">
            <w:r w:rsidR="003377EF" w:rsidRPr="0075606D">
              <w:rPr>
                <w:rStyle w:val="Hyperlink"/>
                <w:noProof/>
              </w:rPr>
              <w:t>1.</w:t>
            </w:r>
            <w:r w:rsidR="003377EF">
              <w:rPr>
                <w:rFonts w:asciiTheme="minorHAnsi" w:eastAsiaTheme="minorEastAsia" w:hAnsiTheme="minorHAnsi" w:cstheme="minorBidi"/>
                <w:noProof/>
                <w:szCs w:val="22"/>
                <w:lang w:eastAsia="en-GB"/>
              </w:rPr>
              <w:tab/>
            </w:r>
            <w:r w:rsidR="003377EF" w:rsidRPr="0075606D">
              <w:rPr>
                <w:rStyle w:val="Hyperlink"/>
                <w:noProof/>
              </w:rPr>
              <w:t>Introduction</w:t>
            </w:r>
            <w:r w:rsidR="003377EF">
              <w:rPr>
                <w:noProof/>
                <w:webHidden/>
              </w:rPr>
              <w:tab/>
            </w:r>
            <w:r w:rsidR="003377EF">
              <w:rPr>
                <w:noProof/>
                <w:webHidden/>
              </w:rPr>
              <w:fldChar w:fldCharType="begin"/>
            </w:r>
            <w:r w:rsidR="003377EF">
              <w:rPr>
                <w:noProof/>
                <w:webHidden/>
              </w:rPr>
              <w:instrText xml:space="preserve"> PAGEREF _Toc153788190 \h </w:instrText>
            </w:r>
            <w:r w:rsidR="003377EF">
              <w:rPr>
                <w:noProof/>
                <w:webHidden/>
              </w:rPr>
            </w:r>
            <w:r w:rsidR="003377EF">
              <w:rPr>
                <w:noProof/>
                <w:webHidden/>
              </w:rPr>
              <w:fldChar w:fldCharType="separate"/>
            </w:r>
            <w:r w:rsidR="003377EF">
              <w:rPr>
                <w:noProof/>
                <w:webHidden/>
              </w:rPr>
              <w:t>4</w:t>
            </w:r>
            <w:r w:rsidR="003377EF">
              <w:rPr>
                <w:noProof/>
                <w:webHidden/>
              </w:rPr>
              <w:fldChar w:fldCharType="end"/>
            </w:r>
          </w:hyperlink>
        </w:p>
        <w:p w14:paraId="7B38293C" w14:textId="31267BA2"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1" w:history="1">
            <w:r w:rsidR="003377EF" w:rsidRPr="0075606D">
              <w:rPr>
                <w:rStyle w:val="Hyperlink"/>
                <w:noProof/>
              </w:rPr>
              <w:t>2.</w:t>
            </w:r>
            <w:r w:rsidR="003377EF">
              <w:rPr>
                <w:rFonts w:asciiTheme="minorHAnsi" w:eastAsiaTheme="minorEastAsia" w:hAnsiTheme="minorHAnsi" w:cstheme="minorBidi"/>
                <w:noProof/>
                <w:szCs w:val="22"/>
                <w:lang w:eastAsia="en-GB"/>
              </w:rPr>
              <w:tab/>
            </w:r>
            <w:r w:rsidR="003377EF" w:rsidRPr="0075606D">
              <w:rPr>
                <w:rStyle w:val="Hyperlink"/>
                <w:noProof/>
              </w:rPr>
              <w:t>Purpose</w:t>
            </w:r>
            <w:r w:rsidR="003377EF">
              <w:rPr>
                <w:noProof/>
                <w:webHidden/>
              </w:rPr>
              <w:tab/>
            </w:r>
            <w:r w:rsidR="003377EF">
              <w:rPr>
                <w:noProof/>
                <w:webHidden/>
              </w:rPr>
              <w:fldChar w:fldCharType="begin"/>
            </w:r>
            <w:r w:rsidR="003377EF">
              <w:rPr>
                <w:noProof/>
                <w:webHidden/>
              </w:rPr>
              <w:instrText xml:space="preserve"> PAGEREF _Toc153788191 \h </w:instrText>
            </w:r>
            <w:r w:rsidR="003377EF">
              <w:rPr>
                <w:noProof/>
                <w:webHidden/>
              </w:rPr>
            </w:r>
            <w:r w:rsidR="003377EF">
              <w:rPr>
                <w:noProof/>
                <w:webHidden/>
              </w:rPr>
              <w:fldChar w:fldCharType="separate"/>
            </w:r>
            <w:r w:rsidR="003377EF">
              <w:rPr>
                <w:noProof/>
                <w:webHidden/>
              </w:rPr>
              <w:t>4</w:t>
            </w:r>
            <w:r w:rsidR="003377EF">
              <w:rPr>
                <w:noProof/>
                <w:webHidden/>
              </w:rPr>
              <w:fldChar w:fldCharType="end"/>
            </w:r>
          </w:hyperlink>
        </w:p>
        <w:p w14:paraId="3492CF25" w14:textId="781AD860"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2" w:history="1">
            <w:r w:rsidR="003377EF" w:rsidRPr="0075606D">
              <w:rPr>
                <w:rStyle w:val="Hyperlink"/>
                <w:noProof/>
              </w:rPr>
              <w:t>3.</w:t>
            </w:r>
            <w:r w:rsidR="003377EF">
              <w:rPr>
                <w:rFonts w:asciiTheme="minorHAnsi" w:eastAsiaTheme="minorEastAsia" w:hAnsiTheme="minorHAnsi" w:cstheme="minorBidi"/>
                <w:noProof/>
                <w:szCs w:val="22"/>
                <w:lang w:eastAsia="en-GB"/>
              </w:rPr>
              <w:tab/>
            </w:r>
            <w:r w:rsidR="003377EF" w:rsidRPr="0075606D">
              <w:rPr>
                <w:rStyle w:val="Hyperlink"/>
                <w:noProof/>
              </w:rPr>
              <w:t>Bomb/Toxin/Terror Threat</w:t>
            </w:r>
            <w:r w:rsidR="003377EF">
              <w:rPr>
                <w:noProof/>
                <w:webHidden/>
              </w:rPr>
              <w:tab/>
            </w:r>
            <w:r w:rsidR="003377EF">
              <w:rPr>
                <w:noProof/>
                <w:webHidden/>
              </w:rPr>
              <w:fldChar w:fldCharType="begin"/>
            </w:r>
            <w:r w:rsidR="003377EF">
              <w:rPr>
                <w:noProof/>
                <w:webHidden/>
              </w:rPr>
              <w:instrText xml:space="preserve"> PAGEREF _Toc153788192 \h </w:instrText>
            </w:r>
            <w:r w:rsidR="003377EF">
              <w:rPr>
                <w:noProof/>
                <w:webHidden/>
              </w:rPr>
            </w:r>
            <w:r w:rsidR="003377EF">
              <w:rPr>
                <w:noProof/>
                <w:webHidden/>
              </w:rPr>
              <w:fldChar w:fldCharType="separate"/>
            </w:r>
            <w:r w:rsidR="003377EF">
              <w:rPr>
                <w:noProof/>
                <w:webHidden/>
              </w:rPr>
              <w:t>5</w:t>
            </w:r>
            <w:r w:rsidR="003377EF">
              <w:rPr>
                <w:noProof/>
                <w:webHidden/>
              </w:rPr>
              <w:fldChar w:fldCharType="end"/>
            </w:r>
          </w:hyperlink>
        </w:p>
        <w:p w14:paraId="7F218B17" w14:textId="2A2E81FF"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3" w:history="1">
            <w:r w:rsidR="003377EF" w:rsidRPr="0075606D">
              <w:rPr>
                <w:rStyle w:val="Hyperlink"/>
                <w:noProof/>
              </w:rPr>
              <w:t>4.</w:t>
            </w:r>
            <w:r w:rsidR="003377EF">
              <w:rPr>
                <w:rFonts w:asciiTheme="minorHAnsi" w:eastAsiaTheme="minorEastAsia" w:hAnsiTheme="minorHAnsi" w:cstheme="minorBidi"/>
                <w:noProof/>
                <w:szCs w:val="22"/>
                <w:lang w:eastAsia="en-GB"/>
              </w:rPr>
              <w:tab/>
            </w:r>
            <w:r w:rsidR="003377EF" w:rsidRPr="0075606D">
              <w:rPr>
                <w:rStyle w:val="Hyperlink"/>
                <w:noProof/>
              </w:rPr>
              <w:t>Explosion or implosion</w:t>
            </w:r>
            <w:r w:rsidR="003377EF">
              <w:rPr>
                <w:noProof/>
                <w:webHidden/>
              </w:rPr>
              <w:tab/>
            </w:r>
            <w:r w:rsidR="003377EF">
              <w:rPr>
                <w:noProof/>
                <w:webHidden/>
              </w:rPr>
              <w:fldChar w:fldCharType="begin"/>
            </w:r>
            <w:r w:rsidR="003377EF">
              <w:rPr>
                <w:noProof/>
                <w:webHidden/>
              </w:rPr>
              <w:instrText xml:space="preserve"> PAGEREF _Toc153788193 \h </w:instrText>
            </w:r>
            <w:r w:rsidR="003377EF">
              <w:rPr>
                <w:noProof/>
                <w:webHidden/>
              </w:rPr>
            </w:r>
            <w:r w:rsidR="003377EF">
              <w:rPr>
                <w:noProof/>
                <w:webHidden/>
              </w:rPr>
              <w:fldChar w:fldCharType="separate"/>
            </w:r>
            <w:r w:rsidR="003377EF">
              <w:rPr>
                <w:noProof/>
                <w:webHidden/>
              </w:rPr>
              <w:t>5</w:t>
            </w:r>
            <w:r w:rsidR="003377EF">
              <w:rPr>
                <w:noProof/>
                <w:webHidden/>
              </w:rPr>
              <w:fldChar w:fldCharType="end"/>
            </w:r>
          </w:hyperlink>
        </w:p>
        <w:p w14:paraId="44E1EA97" w14:textId="1ECDEE53"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4" w:history="1">
            <w:r w:rsidR="003377EF" w:rsidRPr="0075606D">
              <w:rPr>
                <w:rStyle w:val="Hyperlink"/>
                <w:noProof/>
              </w:rPr>
              <w:t>5.</w:t>
            </w:r>
            <w:r w:rsidR="003377EF">
              <w:rPr>
                <w:rFonts w:asciiTheme="minorHAnsi" w:eastAsiaTheme="minorEastAsia" w:hAnsiTheme="minorHAnsi" w:cstheme="minorBidi"/>
                <w:noProof/>
                <w:szCs w:val="22"/>
                <w:lang w:eastAsia="en-GB"/>
              </w:rPr>
              <w:tab/>
            </w:r>
            <w:r w:rsidR="003377EF" w:rsidRPr="0075606D">
              <w:rPr>
                <w:rStyle w:val="Hyperlink"/>
                <w:noProof/>
              </w:rPr>
              <w:t>Failure of Patient Transport (RHN Ambulance fleet)</w:t>
            </w:r>
            <w:r w:rsidR="003377EF">
              <w:rPr>
                <w:noProof/>
                <w:webHidden/>
              </w:rPr>
              <w:tab/>
            </w:r>
            <w:r w:rsidR="003377EF">
              <w:rPr>
                <w:noProof/>
                <w:webHidden/>
              </w:rPr>
              <w:fldChar w:fldCharType="begin"/>
            </w:r>
            <w:r w:rsidR="003377EF">
              <w:rPr>
                <w:noProof/>
                <w:webHidden/>
              </w:rPr>
              <w:instrText xml:space="preserve"> PAGEREF _Toc153788194 \h </w:instrText>
            </w:r>
            <w:r w:rsidR="003377EF">
              <w:rPr>
                <w:noProof/>
                <w:webHidden/>
              </w:rPr>
            </w:r>
            <w:r w:rsidR="003377EF">
              <w:rPr>
                <w:noProof/>
                <w:webHidden/>
              </w:rPr>
              <w:fldChar w:fldCharType="separate"/>
            </w:r>
            <w:r w:rsidR="003377EF">
              <w:rPr>
                <w:noProof/>
                <w:webHidden/>
              </w:rPr>
              <w:t>5</w:t>
            </w:r>
            <w:r w:rsidR="003377EF">
              <w:rPr>
                <w:noProof/>
                <w:webHidden/>
              </w:rPr>
              <w:fldChar w:fldCharType="end"/>
            </w:r>
          </w:hyperlink>
        </w:p>
        <w:p w14:paraId="29F178CD" w14:textId="3E21F8D0" w:rsidR="003377EF" w:rsidRDefault="004D4B85">
          <w:pPr>
            <w:pStyle w:val="TOC3"/>
            <w:tabs>
              <w:tab w:val="right" w:leader="dot" w:pos="9016"/>
            </w:tabs>
            <w:rPr>
              <w:rFonts w:asciiTheme="minorHAnsi" w:eastAsiaTheme="minorEastAsia" w:hAnsiTheme="minorHAnsi" w:cstheme="minorBidi"/>
              <w:noProof/>
              <w:szCs w:val="22"/>
              <w:lang w:eastAsia="en-GB"/>
            </w:rPr>
          </w:pPr>
          <w:hyperlink w:anchor="_Toc153788195" w:history="1">
            <w:r w:rsidR="003377EF" w:rsidRPr="0075606D">
              <w:rPr>
                <w:rStyle w:val="Hyperlink"/>
                <w:noProof/>
              </w:rPr>
              <w:t>Off site breakdown</w:t>
            </w:r>
            <w:r w:rsidR="003377EF">
              <w:rPr>
                <w:noProof/>
                <w:webHidden/>
              </w:rPr>
              <w:tab/>
            </w:r>
            <w:r w:rsidR="003377EF">
              <w:rPr>
                <w:noProof/>
                <w:webHidden/>
              </w:rPr>
              <w:fldChar w:fldCharType="begin"/>
            </w:r>
            <w:r w:rsidR="003377EF">
              <w:rPr>
                <w:noProof/>
                <w:webHidden/>
              </w:rPr>
              <w:instrText xml:space="preserve"> PAGEREF _Toc153788195 \h </w:instrText>
            </w:r>
            <w:r w:rsidR="003377EF">
              <w:rPr>
                <w:noProof/>
                <w:webHidden/>
              </w:rPr>
            </w:r>
            <w:r w:rsidR="003377EF">
              <w:rPr>
                <w:noProof/>
                <w:webHidden/>
              </w:rPr>
              <w:fldChar w:fldCharType="separate"/>
            </w:r>
            <w:r w:rsidR="003377EF">
              <w:rPr>
                <w:noProof/>
                <w:webHidden/>
              </w:rPr>
              <w:t>6</w:t>
            </w:r>
            <w:r w:rsidR="003377EF">
              <w:rPr>
                <w:noProof/>
                <w:webHidden/>
              </w:rPr>
              <w:fldChar w:fldCharType="end"/>
            </w:r>
          </w:hyperlink>
        </w:p>
        <w:p w14:paraId="2FB41110" w14:textId="16455798"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6" w:history="1">
            <w:r w:rsidR="003377EF" w:rsidRPr="0075606D">
              <w:rPr>
                <w:rStyle w:val="Hyperlink"/>
                <w:noProof/>
              </w:rPr>
              <w:t>6.</w:t>
            </w:r>
            <w:r w:rsidR="003377EF">
              <w:rPr>
                <w:rFonts w:asciiTheme="minorHAnsi" w:eastAsiaTheme="minorEastAsia" w:hAnsiTheme="minorHAnsi" w:cstheme="minorBidi"/>
                <w:noProof/>
                <w:szCs w:val="22"/>
                <w:lang w:eastAsia="en-GB"/>
              </w:rPr>
              <w:tab/>
            </w:r>
            <w:r w:rsidR="003377EF" w:rsidRPr="0075606D">
              <w:rPr>
                <w:rStyle w:val="Hyperlink"/>
                <w:noProof/>
              </w:rPr>
              <w:t>Fire</w:t>
            </w:r>
            <w:r w:rsidR="003377EF">
              <w:rPr>
                <w:noProof/>
                <w:webHidden/>
              </w:rPr>
              <w:tab/>
            </w:r>
            <w:r w:rsidR="003377EF">
              <w:rPr>
                <w:noProof/>
                <w:webHidden/>
              </w:rPr>
              <w:fldChar w:fldCharType="begin"/>
            </w:r>
            <w:r w:rsidR="003377EF">
              <w:rPr>
                <w:noProof/>
                <w:webHidden/>
              </w:rPr>
              <w:instrText xml:space="preserve"> PAGEREF _Toc153788196 \h </w:instrText>
            </w:r>
            <w:r w:rsidR="003377EF">
              <w:rPr>
                <w:noProof/>
                <w:webHidden/>
              </w:rPr>
            </w:r>
            <w:r w:rsidR="003377EF">
              <w:rPr>
                <w:noProof/>
                <w:webHidden/>
              </w:rPr>
              <w:fldChar w:fldCharType="separate"/>
            </w:r>
            <w:r w:rsidR="003377EF">
              <w:rPr>
                <w:noProof/>
                <w:webHidden/>
              </w:rPr>
              <w:t>6</w:t>
            </w:r>
            <w:r w:rsidR="003377EF">
              <w:rPr>
                <w:noProof/>
                <w:webHidden/>
              </w:rPr>
              <w:fldChar w:fldCharType="end"/>
            </w:r>
          </w:hyperlink>
        </w:p>
        <w:p w14:paraId="29FF5C52" w14:textId="6A9C2A44"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7" w:history="1">
            <w:r w:rsidR="003377EF" w:rsidRPr="0075606D">
              <w:rPr>
                <w:rStyle w:val="Hyperlink"/>
                <w:noProof/>
              </w:rPr>
              <w:t>7.</w:t>
            </w:r>
            <w:r w:rsidR="003377EF">
              <w:rPr>
                <w:rFonts w:asciiTheme="minorHAnsi" w:eastAsiaTheme="minorEastAsia" w:hAnsiTheme="minorHAnsi" w:cstheme="minorBidi"/>
                <w:noProof/>
                <w:szCs w:val="22"/>
                <w:lang w:eastAsia="en-GB"/>
              </w:rPr>
              <w:tab/>
            </w:r>
            <w:r w:rsidR="003377EF" w:rsidRPr="0075606D">
              <w:rPr>
                <w:rStyle w:val="Hyperlink"/>
                <w:noProof/>
              </w:rPr>
              <w:t>Flood</w:t>
            </w:r>
            <w:r w:rsidR="003377EF">
              <w:rPr>
                <w:noProof/>
                <w:webHidden/>
              </w:rPr>
              <w:tab/>
            </w:r>
            <w:r w:rsidR="003377EF">
              <w:rPr>
                <w:noProof/>
                <w:webHidden/>
              </w:rPr>
              <w:fldChar w:fldCharType="begin"/>
            </w:r>
            <w:r w:rsidR="003377EF">
              <w:rPr>
                <w:noProof/>
                <w:webHidden/>
              </w:rPr>
              <w:instrText xml:space="preserve"> PAGEREF _Toc153788197 \h </w:instrText>
            </w:r>
            <w:r w:rsidR="003377EF">
              <w:rPr>
                <w:noProof/>
                <w:webHidden/>
              </w:rPr>
            </w:r>
            <w:r w:rsidR="003377EF">
              <w:rPr>
                <w:noProof/>
                <w:webHidden/>
              </w:rPr>
              <w:fldChar w:fldCharType="separate"/>
            </w:r>
            <w:r w:rsidR="003377EF">
              <w:rPr>
                <w:noProof/>
                <w:webHidden/>
              </w:rPr>
              <w:t>8</w:t>
            </w:r>
            <w:r w:rsidR="003377EF">
              <w:rPr>
                <w:noProof/>
                <w:webHidden/>
              </w:rPr>
              <w:fldChar w:fldCharType="end"/>
            </w:r>
          </w:hyperlink>
        </w:p>
        <w:p w14:paraId="44857088" w14:textId="36435835"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8" w:history="1">
            <w:r w:rsidR="003377EF" w:rsidRPr="0075606D">
              <w:rPr>
                <w:rStyle w:val="Hyperlink"/>
                <w:noProof/>
              </w:rPr>
              <w:t>8.</w:t>
            </w:r>
            <w:r w:rsidR="003377EF">
              <w:rPr>
                <w:rFonts w:asciiTheme="minorHAnsi" w:eastAsiaTheme="minorEastAsia" w:hAnsiTheme="minorHAnsi" w:cstheme="minorBidi"/>
                <w:noProof/>
                <w:szCs w:val="22"/>
                <w:lang w:eastAsia="en-GB"/>
              </w:rPr>
              <w:tab/>
            </w:r>
            <w:r w:rsidR="003377EF" w:rsidRPr="0075606D">
              <w:rPr>
                <w:rStyle w:val="Hyperlink"/>
                <w:noProof/>
              </w:rPr>
              <w:t>Loss of electrical supply</w:t>
            </w:r>
            <w:r w:rsidR="003377EF">
              <w:rPr>
                <w:noProof/>
                <w:webHidden/>
              </w:rPr>
              <w:tab/>
            </w:r>
            <w:r w:rsidR="003377EF">
              <w:rPr>
                <w:noProof/>
                <w:webHidden/>
              </w:rPr>
              <w:fldChar w:fldCharType="begin"/>
            </w:r>
            <w:r w:rsidR="003377EF">
              <w:rPr>
                <w:noProof/>
                <w:webHidden/>
              </w:rPr>
              <w:instrText xml:space="preserve"> PAGEREF _Toc153788198 \h </w:instrText>
            </w:r>
            <w:r w:rsidR="003377EF">
              <w:rPr>
                <w:noProof/>
                <w:webHidden/>
              </w:rPr>
            </w:r>
            <w:r w:rsidR="003377EF">
              <w:rPr>
                <w:noProof/>
                <w:webHidden/>
              </w:rPr>
              <w:fldChar w:fldCharType="separate"/>
            </w:r>
            <w:r w:rsidR="003377EF">
              <w:rPr>
                <w:noProof/>
                <w:webHidden/>
              </w:rPr>
              <w:t>8</w:t>
            </w:r>
            <w:r w:rsidR="003377EF">
              <w:rPr>
                <w:noProof/>
                <w:webHidden/>
              </w:rPr>
              <w:fldChar w:fldCharType="end"/>
            </w:r>
          </w:hyperlink>
        </w:p>
        <w:p w14:paraId="4E3AFAD4" w14:textId="005920D6" w:rsidR="003377EF" w:rsidRDefault="004D4B85">
          <w:pPr>
            <w:pStyle w:val="TOC1"/>
            <w:tabs>
              <w:tab w:val="left" w:pos="440"/>
              <w:tab w:val="right" w:leader="dot" w:pos="9016"/>
            </w:tabs>
            <w:rPr>
              <w:rFonts w:asciiTheme="minorHAnsi" w:eastAsiaTheme="minorEastAsia" w:hAnsiTheme="minorHAnsi" w:cstheme="minorBidi"/>
              <w:noProof/>
              <w:szCs w:val="22"/>
              <w:lang w:eastAsia="en-GB"/>
            </w:rPr>
          </w:pPr>
          <w:hyperlink w:anchor="_Toc153788199" w:history="1">
            <w:r w:rsidR="003377EF" w:rsidRPr="0075606D">
              <w:rPr>
                <w:rStyle w:val="Hyperlink"/>
                <w:noProof/>
              </w:rPr>
              <w:t>9.</w:t>
            </w:r>
            <w:r w:rsidR="003377EF">
              <w:rPr>
                <w:rFonts w:asciiTheme="minorHAnsi" w:eastAsiaTheme="minorEastAsia" w:hAnsiTheme="minorHAnsi" w:cstheme="minorBidi"/>
                <w:noProof/>
                <w:szCs w:val="22"/>
                <w:lang w:eastAsia="en-GB"/>
              </w:rPr>
              <w:tab/>
            </w:r>
            <w:r w:rsidR="003377EF" w:rsidRPr="0075606D">
              <w:rPr>
                <w:rStyle w:val="Hyperlink"/>
                <w:noProof/>
              </w:rPr>
              <w:t>Loss of gas supply or gas leak</w:t>
            </w:r>
            <w:r w:rsidR="003377EF">
              <w:rPr>
                <w:noProof/>
                <w:webHidden/>
              </w:rPr>
              <w:tab/>
            </w:r>
            <w:r w:rsidR="003377EF">
              <w:rPr>
                <w:noProof/>
                <w:webHidden/>
              </w:rPr>
              <w:fldChar w:fldCharType="begin"/>
            </w:r>
            <w:r w:rsidR="003377EF">
              <w:rPr>
                <w:noProof/>
                <w:webHidden/>
              </w:rPr>
              <w:instrText xml:space="preserve"> PAGEREF _Toc153788199 \h </w:instrText>
            </w:r>
            <w:r w:rsidR="003377EF">
              <w:rPr>
                <w:noProof/>
                <w:webHidden/>
              </w:rPr>
            </w:r>
            <w:r w:rsidR="003377EF">
              <w:rPr>
                <w:noProof/>
                <w:webHidden/>
              </w:rPr>
              <w:fldChar w:fldCharType="separate"/>
            </w:r>
            <w:r w:rsidR="003377EF">
              <w:rPr>
                <w:noProof/>
                <w:webHidden/>
              </w:rPr>
              <w:t>9</w:t>
            </w:r>
            <w:r w:rsidR="003377EF">
              <w:rPr>
                <w:noProof/>
                <w:webHidden/>
              </w:rPr>
              <w:fldChar w:fldCharType="end"/>
            </w:r>
          </w:hyperlink>
        </w:p>
        <w:p w14:paraId="47B586A9" w14:textId="05F425B0"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0" w:history="1">
            <w:r w:rsidR="003377EF" w:rsidRPr="0075606D">
              <w:rPr>
                <w:rStyle w:val="Hyperlink"/>
                <w:noProof/>
              </w:rPr>
              <w:t>10.</w:t>
            </w:r>
            <w:r w:rsidR="003377EF">
              <w:rPr>
                <w:rFonts w:asciiTheme="minorHAnsi" w:eastAsiaTheme="minorEastAsia" w:hAnsiTheme="minorHAnsi" w:cstheme="minorBidi"/>
                <w:noProof/>
                <w:szCs w:val="22"/>
                <w:lang w:eastAsia="en-GB"/>
              </w:rPr>
              <w:tab/>
            </w:r>
            <w:r w:rsidR="003377EF" w:rsidRPr="0075606D">
              <w:rPr>
                <w:rStyle w:val="Hyperlink"/>
                <w:noProof/>
              </w:rPr>
              <w:t>Loss of medical gas (oxygen) piped supply or leak</w:t>
            </w:r>
            <w:r w:rsidR="003377EF">
              <w:rPr>
                <w:noProof/>
                <w:webHidden/>
              </w:rPr>
              <w:tab/>
            </w:r>
            <w:r w:rsidR="003377EF">
              <w:rPr>
                <w:noProof/>
                <w:webHidden/>
              </w:rPr>
              <w:fldChar w:fldCharType="begin"/>
            </w:r>
            <w:r w:rsidR="003377EF">
              <w:rPr>
                <w:noProof/>
                <w:webHidden/>
              </w:rPr>
              <w:instrText xml:space="preserve"> PAGEREF _Toc153788200 \h </w:instrText>
            </w:r>
            <w:r w:rsidR="003377EF">
              <w:rPr>
                <w:noProof/>
                <w:webHidden/>
              </w:rPr>
            </w:r>
            <w:r w:rsidR="003377EF">
              <w:rPr>
                <w:noProof/>
                <w:webHidden/>
              </w:rPr>
              <w:fldChar w:fldCharType="separate"/>
            </w:r>
            <w:r w:rsidR="003377EF">
              <w:rPr>
                <w:noProof/>
                <w:webHidden/>
              </w:rPr>
              <w:t>10</w:t>
            </w:r>
            <w:r w:rsidR="003377EF">
              <w:rPr>
                <w:noProof/>
                <w:webHidden/>
              </w:rPr>
              <w:fldChar w:fldCharType="end"/>
            </w:r>
          </w:hyperlink>
        </w:p>
        <w:p w14:paraId="19FBCD99" w14:textId="5F89A3F3"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1" w:history="1">
            <w:r w:rsidR="003377EF" w:rsidRPr="0075606D">
              <w:rPr>
                <w:rStyle w:val="Hyperlink"/>
                <w:noProof/>
              </w:rPr>
              <w:t>11.</w:t>
            </w:r>
            <w:r w:rsidR="003377EF">
              <w:rPr>
                <w:rFonts w:asciiTheme="minorHAnsi" w:eastAsiaTheme="minorEastAsia" w:hAnsiTheme="minorHAnsi" w:cstheme="minorBidi"/>
                <w:noProof/>
                <w:szCs w:val="22"/>
                <w:lang w:eastAsia="en-GB"/>
              </w:rPr>
              <w:tab/>
            </w:r>
            <w:r w:rsidR="003377EF" w:rsidRPr="0075606D">
              <w:rPr>
                <w:rStyle w:val="Hyperlink"/>
                <w:noProof/>
              </w:rPr>
              <w:t>Loss of cylinder medical gas</w:t>
            </w:r>
            <w:r w:rsidR="003377EF">
              <w:rPr>
                <w:noProof/>
                <w:webHidden/>
              </w:rPr>
              <w:tab/>
            </w:r>
            <w:r w:rsidR="003377EF">
              <w:rPr>
                <w:noProof/>
                <w:webHidden/>
              </w:rPr>
              <w:fldChar w:fldCharType="begin"/>
            </w:r>
            <w:r w:rsidR="003377EF">
              <w:rPr>
                <w:noProof/>
                <w:webHidden/>
              </w:rPr>
              <w:instrText xml:space="preserve"> PAGEREF _Toc153788201 \h </w:instrText>
            </w:r>
            <w:r w:rsidR="003377EF">
              <w:rPr>
                <w:noProof/>
                <w:webHidden/>
              </w:rPr>
            </w:r>
            <w:r w:rsidR="003377EF">
              <w:rPr>
                <w:noProof/>
                <w:webHidden/>
              </w:rPr>
              <w:fldChar w:fldCharType="separate"/>
            </w:r>
            <w:r w:rsidR="003377EF">
              <w:rPr>
                <w:noProof/>
                <w:webHidden/>
              </w:rPr>
              <w:t>10</w:t>
            </w:r>
            <w:r w:rsidR="003377EF">
              <w:rPr>
                <w:noProof/>
                <w:webHidden/>
              </w:rPr>
              <w:fldChar w:fldCharType="end"/>
            </w:r>
          </w:hyperlink>
        </w:p>
        <w:p w14:paraId="6C0B3601" w14:textId="708A9BE4"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2" w:history="1">
            <w:r w:rsidR="003377EF" w:rsidRPr="0075606D">
              <w:rPr>
                <w:rStyle w:val="Hyperlink"/>
                <w:noProof/>
              </w:rPr>
              <w:t>12.</w:t>
            </w:r>
            <w:r w:rsidR="003377EF">
              <w:rPr>
                <w:rFonts w:asciiTheme="minorHAnsi" w:eastAsiaTheme="minorEastAsia" w:hAnsiTheme="minorHAnsi" w:cstheme="minorBidi"/>
                <w:noProof/>
                <w:szCs w:val="22"/>
                <w:lang w:eastAsia="en-GB"/>
              </w:rPr>
              <w:tab/>
            </w:r>
            <w:r w:rsidR="003377EF" w:rsidRPr="0075606D">
              <w:rPr>
                <w:rStyle w:val="Hyperlink"/>
                <w:noProof/>
              </w:rPr>
              <w:t>Loss of vacuum supply</w:t>
            </w:r>
            <w:r w:rsidR="003377EF">
              <w:rPr>
                <w:noProof/>
                <w:webHidden/>
              </w:rPr>
              <w:tab/>
            </w:r>
            <w:r w:rsidR="003377EF">
              <w:rPr>
                <w:noProof/>
                <w:webHidden/>
              </w:rPr>
              <w:fldChar w:fldCharType="begin"/>
            </w:r>
            <w:r w:rsidR="003377EF">
              <w:rPr>
                <w:noProof/>
                <w:webHidden/>
              </w:rPr>
              <w:instrText xml:space="preserve"> PAGEREF _Toc153788202 \h </w:instrText>
            </w:r>
            <w:r w:rsidR="003377EF">
              <w:rPr>
                <w:noProof/>
                <w:webHidden/>
              </w:rPr>
            </w:r>
            <w:r w:rsidR="003377EF">
              <w:rPr>
                <w:noProof/>
                <w:webHidden/>
              </w:rPr>
              <w:fldChar w:fldCharType="separate"/>
            </w:r>
            <w:r w:rsidR="003377EF">
              <w:rPr>
                <w:noProof/>
                <w:webHidden/>
              </w:rPr>
              <w:t>11</w:t>
            </w:r>
            <w:r w:rsidR="003377EF">
              <w:rPr>
                <w:noProof/>
                <w:webHidden/>
              </w:rPr>
              <w:fldChar w:fldCharType="end"/>
            </w:r>
          </w:hyperlink>
        </w:p>
        <w:p w14:paraId="0523B2E3" w14:textId="4FF6F096"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3" w:history="1">
            <w:r w:rsidR="003377EF" w:rsidRPr="0075606D">
              <w:rPr>
                <w:rStyle w:val="Hyperlink"/>
                <w:noProof/>
              </w:rPr>
              <w:t>13.</w:t>
            </w:r>
            <w:r w:rsidR="003377EF">
              <w:rPr>
                <w:rFonts w:asciiTheme="minorHAnsi" w:eastAsiaTheme="minorEastAsia" w:hAnsiTheme="minorHAnsi" w:cstheme="minorBidi"/>
                <w:noProof/>
                <w:szCs w:val="22"/>
                <w:lang w:eastAsia="en-GB"/>
              </w:rPr>
              <w:tab/>
            </w:r>
            <w:r w:rsidR="003377EF" w:rsidRPr="0075606D">
              <w:rPr>
                <w:rStyle w:val="Hyperlink"/>
                <w:noProof/>
              </w:rPr>
              <w:t>Water interruption</w:t>
            </w:r>
            <w:r w:rsidR="003377EF">
              <w:rPr>
                <w:noProof/>
                <w:webHidden/>
              </w:rPr>
              <w:tab/>
            </w:r>
            <w:r w:rsidR="003377EF">
              <w:rPr>
                <w:noProof/>
                <w:webHidden/>
              </w:rPr>
              <w:fldChar w:fldCharType="begin"/>
            </w:r>
            <w:r w:rsidR="003377EF">
              <w:rPr>
                <w:noProof/>
                <w:webHidden/>
              </w:rPr>
              <w:instrText xml:space="preserve"> PAGEREF _Toc153788203 \h </w:instrText>
            </w:r>
            <w:r w:rsidR="003377EF">
              <w:rPr>
                <w:noProof/>
                <w:webHidden/>
              </w:rPr>
            </w:r>
            <w:r w:rsidR="003377EF">
              <w:rPr>
                <w:noProof/>
                <w:webHidden/>
              </w:rPr>
              <w:fldChar w:fldCharType="separate"/>
            </w:r>
            <w:r w:rsidR="003377EF">
              <w:rPr>
                <w:noProof/>
                <w:webHidden/>
              </w:rPr>
              <w:t>11</w:t>
            </w:r>
            <w:r w:rsidR="003377EF">
              <w:rPr>
                <w:noProof/>
                <w:webHidden/>
              </w:rPr>
              <w:fldChar w:fldCharType="end"/>
            </w:r>
          </w:hyperlink>
        </w:p>
        <w:p w14:paraId="45925EF2" w14:textId="5289351A"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4" w:history="1">
            <w:r w:rsidR="003377EF" w:rsidRPr="0075606D">
              <w:rPr>
                <w:rStyle w:val="Hyperlink"/>
                <w:noProof/>
              </w:rPr>
              <w:t>14.</w:t>
            </w:r>
            <w:r w:rsidR="003377EF">
              <w:rPr>
                <w:rFonts w:asciiTheme="minorHAnsi" w:eastAsiaTheme="minorEastAsia" w:hAnsiTheme="minorHAnsi" w:cstheme="minorBidi"/>
                <w:noProof/>
                <w:szCs w:val="22"/>
                <w:lang w:eastAsia="en-GB"/>
              </w:rPr>
              <w:tab/>
            </w:r>
            <w:r w:rsidR="003377EF" w:rsidRPr="0075606D">
              <w:rPr>
                <w:rStyle w:val="Hyperlink"/>
                <w:noProof/>
              </w:rPr>
              <w:t>Actions for monitoring compliance</w:t>
            </w:r>
            <w:r w:rsidR="003377EF">
              <w:rPr>
                <w:noProof/>
                <w:webHidden/>
              </w:rPr>
              <w:tab/>
            </w:r>
            <w:r w:rsidR="003377EF">
              <w:rPr>
                <w:noProof/>
                <w:webHidden/>
              </w:rPr>
              <w:fldChar w:fldCharType="begin"/>
            </w:r>
            <w:r w:rsidR="003377EF">
              <w:rPr>
                <w:noProof/>
                <w:webHidden/>
              </w:rPr>
              <w:instrText xml:space="preserve"> PAGEREF _Toc153788204 \h </w:instrText>
            </w:r>
            <w:r w:rsidR="003377EF">
              <w:rPr>
                <w:noProof/>
                <w:webHidden/>
              </w:rPr>
            </w:r>
            <w:r w:rsidR="003377EF">
              <w:rPr>
                <w:noProof/>
                <w:webHidden/>
              </w:rPr>
              <w:fldChar w:fldCharType="separate"/>
            </w:r>
            <w:r w:rsidR="003377EF">
              <w:rPr>
                <w:noProof/>
                <w:webHidden/>
              </w:rPr>
              <w:t>12</w:t>
            </w:r>
            <w:r w:rsidR="003377EF">
              <w:rPr>
                <w:noProof/>
                <w:webHidden/>
              </w:rPr>
              <w:fldChar w:fldCharType="end"/>
            </w:r>
          </w:hyperlink>
        </w:p>
        <w:p w14:paraId="1B513166" w14:textId="41DFE577"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5" w:history="1">
            <w:r w:rsidR="003377EF" w:rsidRPr="0075606D">
              <w:rPr>
                <w:rStyle w:val="Hyperlink"/>
                <w:rFonts w:cs="Arial"/>
                <w:noProof/>
              </w:rPr>
              <w:t>15.</w:t>
            </w:r>
            <w:r w:rsidR="003377EF">
              <w:rPr>
                <w:rFonts w:asciiTheme="minorHAnsi" w:eastAsiaTheme="minorEastAsia" w:hAnsiTheme="minorHAnsi" w:cstheme="minorBidi"/>
                <w:noProof/>
                <w:szCs w:val="22"/>
                <w:lang w:eastAsia="en-GB"/>
              </w:rPr>
              <w:tab/>
            </w:r>
            <w:r w:rsidR="003377EF" w:rsidRPr="0075606D">
              <w:rPr>
                <w:rStyle w:val="Hyperlink"/>
                <w:noProof/>
              </w:rPr>
              <w:t>References</w:t>
            </w:r>
            <w:r w:rsidR="003377EF">
              <w:rPr>
                <w:noProof/>
                <w:webHidden/>
              </w:rPr>
              <w:tab/>
            </w:r>
            <w:r w:rsidR="003377EF">
              <w:rPr>
                <w:noProof/>
                <w:webHidden/>
              </w:rPr>
              <w:fldChar w:fldCharType="begin"/>
            </w:r>
            <w:r w:rsidR="003377EF">
              <w:rPr>
                <w:noProof/>
                <w:webHidden/>
              </w:rPr>
              <w:instrText xml:space="preserve"> PAGEREF _Toc153788205 \h </w:instrText>
            </w:r>
            <w:r w:rsidR="003377EF">
              <w:rPr>
                <w:noProof/>
                <w:webHidden/>
              </w:rPr>
            </w:r>
            <w:r w:rsidR="003377EF">
              <w:rPr>
                <w:noProof/>
                <w:webHidden/>
              </w:rPr>
              <w:fldChar w:fldCharType="separate"/>
            </w:r>
            <w:r w:rsidR="003377EF">
              <w:rPr>
                <w:noProof/>
                <w:webHidden/>
              </w:rPr>
              <w:t>12</w:t>
            </w:r>
            <w:r w:rsidR="003377EF">
              <w:rPr>
                <w:noProof/>
                <w:webHidden/>
              </w:rPr>
              <w:fldChar w:fldCharType="end"/>
            </w:r>
          </w:hyperlink>
        </w:p>
        <w:p w14:paraId="14E0D479" w14:textId="68665205" w:rsidR="003377EF" w:rsidRDefault="004D4B85">
          <w:pPr>
            <w:pStyle w:val="TOC1"/>
            <w:tabs>
              <w:tab w:val="left" w:pos="660"/>
              <w:tab w:val="right" w:leader="dot" w:pos="9016"/>
            </w:tabs>
            <w:rPr>
              <w:rFonts w:asciiTheme="minorHAnsi" w:eastAsiaTheme="minorEastAsia" w:hAnsiTheme="minorHAnsi" w:cstheme="minorBidi"/>
              <w:noProof/>
              <w:szCs w:val="22"/>
              <w:lang w:eastAsia="en-GB"/>
            </w:rPr>
          </w:pPr>
          <w:hyperlink w:anchor="_Toc153788206" w:history="1">
            <w:r w:rsidR="003377EF" w:rsidRPr="0075606D">
              <w:rPr>
                <w:rStyle w:val="Hyperlink"/>
                <w:noProof/>
              </w:rPr>
              <w:t>16.</w:t>
            </w:r>
            <w:r w:rsidR="003377EF">
              <w:rPr>
                <w:rFonts w:asciiTheme="minorHAnsi" w:eastAsiaTheme="minorEastAsia" w:hAnsiTheme="minorHAnsi" w:cstheme="minorBidi"/>
                <w:noProof/>
                <w:szCs w:val="22"/>
                <w:lang w:eastAsia="en-GB"/>
              </w:rPr>
              <w:tab/>
            </w:r>
            <w:r w:rsidR="003377EF" w:rsidRPr="0075606D">
              <w:rPr>
                <w:rStyle w:val="Hyperlink"/>
                <w:noProof/>
              </w:rPr>
              <w:t>Associated Documentation</w:t>
            </w:r>
            <w:r w:rsidR="003377EF">
              <w:rPr>
                <w:noProof/>
                <w:webHidden/>
              </w:rPr>
              <w:tab/>
            </w:r>
            <w:r w:rsidR="003377EF">
              <w:rPr>
                <w:noProof/>
                <w:webHidden/>
              </w:rPr>
              <w:fldChar w:fldCharType="begin"/>
            </w:r>
            <w:r w:rsidR="003377EF">
              <w:rPr>
                <w:noProof/>
                <w:webHidden/>
              </w:rPr>
              <w:instrText xml:space="preserve"> PAGEREF _Toc153788206 \h </w:instrText>
            </w:r>
            <w:r w:rsidR="003377EF">
              <w:rPr>
                <w:noProof/>
                <w:webHidden/>
              </w:rPr>
            </w:r>
            <w:r w:rsidR="003377EF">
              <w:rPr>
                <w:noProof/>
                <w:webHidden/>
              </w:rPr>
              <w:fldChar w:fldCharType="separate"/>
            </w:r>
            <w:r w:rsidR="003377EF">
              <w:rPr>
                <w:noProof/>
                <w:webHidden/>
              </w:rPr>
              <w:t>12</w:t>
            </w:r>
            <w:r w:rsidR="003377EF">
              <w:rPr>
                <w:noProof/>
                <w:webHidden/>
              </w:rPr>
              <w:fldChar w:fldCharType="end"/>
            </w:r>
          </w:hyperlink>
        </w:p>
        <w:p w14:paraId="1043E533" w14:textId="271C4417" w:rsidR="003377EF" w:rsidRDefault="004D4B85">
          <w:pPr>
            <w:pStyle w:val="TOC1"/>
            <w:tabs>
              <w:tab w:val="right" w:leader="dot" w:pos="9016"/>
            </w:tabs>
            <w:rPr>
              <w:rFonts w:asciiTheme="minorHAnsi" w:eastAsiaTheme="minorEastAsia" w:hAnsiTheme="minorHAnsi" w:cstheme="minorBidi"/>
              <w:noProof/>
              <w:szCs w:val="22"/>
              <w:lang w:eastAsia="en-GB"/>
            </w:rPr>
          </w:pPr>
          <w:hyperlink w:anchor="_Toc153788207" w:history="1">
            <w:r w:rsidR="003377EF" w:rsidRPr="0075606D">
              <w:rPr>
                <w:rStyle w:val="Hyperlink"/>
                <w:noProof/>
              </w:rPr>
              <w:t>Appendix 1 – Equality Impact Assessment</w:t>
            </w:r>
            <w:r w:rsidR="003377EF">
              <w:rPr>
                <w:noProof/>
                <w:webHidden/>
              </w:rPr>
              <w:tab/>
            </w:r>
            <w:r w:rsidR="003377EF">
              <w:rPr>
                <w:noProof/>
                <w:webHidden/>
              </w:rPr>
              <w:fldChar w:fldCharType="begin"/>
            </w:r>
            <w:r w:rsidR="003377EF">
              <w:rPr>
                <w:noProof/>
                <w:webHidden/>
              </w:rPr>
              <w:instrText xml:space="preserve"> PAGEREF _Toc153788207 \h </w:instrText>
            </w:r>
            <w:r w:rsidR="003377EF">
              <w:rPr>
                <w:noProof/>
                <w:webHidden/>
              </w:rPr>
            </w:r>
            <w:r w:rsidR="003377EF">
              <w:rPr>
                <w:noProof/>
                <w:webHidden/>
              </w:rPr>
              <w:fldChar w:fldCharType="separate"/>
            </w:r>
            <w:r w:rsidR="003377EF">
              <w:rPr>
                <w:noProof/>
                <w:webHidden/>
              </w:rPr>
              <w:t>13</w:t>
            </w:r>
            <w:r w:rsidR="003377EF">
              <w:rPr>
                <w:noProof/>
                <w:webHidden/>
              </w:rPr>
              <w:fldChar w:fldCharType="end"/>
            </w:r>
          </w:hyperlink>
        </w:p>
        <w:p w14:paraId="7CECEAF4" w14:textId="31E5DB27" w:rsidR="00891FAE" w:rsidRPr="00CC651B" w:rsidRDefault="00891FAE">
          <w:pPr>
            <w:rPr>
              <w:rFonts w:cs="Arial"/>
              <w:szCs w:val="22"/>
            </w:rPr>
          </w:pPr>
          <w:r w:rsidRPr="00CC651B">
            <w:rPr>
              <w:rFonts w:cs="Arial"/>
              <w:b/>
              <w:bCs/>
              <w:noProof/>
              <w:szCs w:val="22"/>
            </w:rPr>
            <w:fldChar w:fldCharType="end"/>
          </w:r>
        </w:p>
      </w:sdtContent>
    </w:sdt>
    <w:p w14:paraId="46AA1FC4" w14:textId="77777777" w:rsidR="003377EF" w:rsidRDefault="003377EF">
      <w:pPr>
        <w:rPr>
          <w:rFonts w:cs="Arial"/>
          <w:b/>
          <w:szCs w:val="22"/>
        </w:rPr>
      </w:pPr>
      <w:r>
        <w:rPr>
          <w:rFonts w:cs="Arial"/>
          <w:b/>
          <w:szCs w:val="22"/>
        </w:rPr>
        <w:br w:type="page"/>
      </w:r>
    </w:p>
    <w:p w14:paraId="18E1442C" w14:textId="750E74F7" w:rsidR="00B21AE7" w:rsidRPr="00CC651B" w:rsidRDefault="00B21AE7" w:rsidP="000C79F3">
      <w:pPr>
        <w:rPr>
          <w:rFonts w:cs="Arial"/>
          <w:b/>
          <w:szCs w:val="22"/>
        </w:rPr>
      </w:pPr>
      <w:r w:rsidRPr="00CC651B">
        <w:rPr>
          <w:rFonts w:cs="Arial"/>
          <w:b/>
          <w:szCs w:val="22"/>
        </w:rPr>
        <w:lastRenderedPageBreak/>
        <w:t>Version Control Sheet</w:t>
      </w:r>
    </w:p>
    <w:p w14:paraId="1500FBDE" w14:textId="77777777" w:rsidR="000400F7" w:rsidRPr="00CC651B" w:rsidRDefault="000400F7" w:rsidP="000C79F3">
      <w:pPr>
        <w:rPr>
          <w:rFonts w:cs="Arial"/>
          <w:b/>
          <w:szCs w:val="22"/>
        </w:rPr>
      </w:pP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63"/>
        <w:gridCol w:w="1389"/>
        <w:gridCol w:w="1843"/>
        <w:gridCol w:w="2409"/>
        <w:gridCol w:w="2413"/>
      </w:tblGrid>
      <w:tr w:rsidR="000400F7" w:rsidRPr="00CC651B" w14:paraId="34E8B33A" w14:textId="77777777" w:rsidTr="00CC651B">
        <w:tc>
          <w:tcPr>
            <w:tcW w:w="1163" w:type="dxa"/>
            <w:tcBorders>
              <w:top w:val="single" w:sz="4" w:space="0" w:color="999999"/>
              <w:left w:val="single" w:sz="4" w:space="0" w:color="999999"/>
              <w:bottom w:val="single" w:sz="4" w:space="0" w:color="999999"/>
              <w:right w:val="single" w:sz="4" w:space="0" w:color="999999"/>
            </w:tcBorders>
          </w:tcPr>
          <w:p w14:paraId="61CB29BF" w14:textId="77777777" w:rsidR="000400F7" w:rsidRPr="00CC651B" w:rsidRDefault="000400F7" w:rsidP="000400F7">
            <w:pPr>
              <w:spacing w:before="40" w:after="40"/>
              <w:jc w:val="center"/>
              <w:rPr>
                <w:rFonts w:cs="Arial"/>
                <w:b/>
                <w:szCs w:val="22"/>
                <w:lang w:val="en-AU"/>
              </w:rPr>
            </w:pPr>
            <w:r w:rsidRPr="00CC651B">
              <w:rPr>
                <w:rFonts w:cs="Arial"/>
                <w:b/>
                <w:szCs w:val="22"/>
                <w:lang w:val="en-AU"/>
              </w:rPr>
              <w:t>Version</w:t>
            </w:r>
          </w:p>
        </w:tc>
        <w:tc>
          <w:tcPr>
            <w:tcW w:w="1389" w:type="dxa"/>
            <w:tcBorders>
              <w:top w:val="single" w:sz="4" w:space="0" w:color="999999"/>
              <w:left w:val="single" w:sz="4" w:space="0" w:color="999999"/>
              <w:bottom w:val="single" w:sz="4" w:space="0" w:color="999999"/>
              <w:right w:val="single" w:sz="4" w:space="0" w:color="999999"/>
            </w:tcBorders>
          </w:tcPr>
          <w:p w14:paraId="4A0D63C5" w14:textId="77777777" w:rsidR="000400F7" w:rsidRPr="00CC651B" w:rsidRDefault="000400F7" w:rsidP="000400F7">
            <w:pPr>
              <w:spacing w:before="40" w:after="40"/>
              <w:rPr>
                <w:rFonts w:cs="Arial"/>
                <w:b/>
                <w:szCs w:val="22"/>
                <w:lang w:val="en-AU"/>
              </w:rPr>
            </w:pPr>
            <w:r w:rsidRPr="00CC651B">
              <w:rPr>
                <w:rFonts w:cs="Arial"/>
                <w:b/>
                <w:szCs w:val="22"/>
                <w:lang w:val="en-AU"/>
              </w:rPr>
              <w:t>Date</w:t>
            </w:r>
          </w:p>
        </w:tc>
        <w:tc>
          <w:tcPr>
            <w:tcW w:w="1843" w:type="dxa"/>
            <w:tcBorders>
              <w:top w:val="single" w:sz="4" w:space="0" w:color="999999"/>
              <w:left w:val="single" w:sz="4" w:space="0" w:color="999999"/>
              <w:bottom w:val="single" w:sz="4" w:space="0" w:color="999999"/>
              <w:right w:val="single" w:sz="4" w:space="0" w:color="999999"/>
            </w:tcBorders>
          </w:tcPr>
          <w:p w14:paraId="7EB95F2B" w14:textId="77777777" w:rsidR="000400F7" w:rsidRPr="00CC651B" w:rsidRDefault="000400F7" w:rsidP="000400F7">
            <w:pPr>
              <w:spacing w:before="40" w:after="40"/>
              <w:rPr>
                <w:rFonts w:cs="Arial"/>
                <w:b/>
                <w:szCs w:val="22"/>
                <w:lang w:val="en-AU"/>
              </w:rPr>
            </w:pPr>
            <w:r w:rsidRPr="00CC651B">
              <w:rPr>
                <w:rFonts w:cs="Arial"/>
                <w:b/>
                <w:szCs w:val="22"/>
                <w:lang w:val="en-AU"/>
              </w:rPr>
              <w:t>Author</w:t>
            </w:r>
          </w:p>
        </w:tc>
        <w:tc>
          <w:tcPr>
            <w:tcW w:w="2409" w:type="dxa"/>
            <w:tcBorders>
              <w:top w:val="single" w:sz="4" w:space="0" w:color="999999"/>
              <w:left w:val="single" w:sz="4" w:space="0" w:color="999999"/>
              <w:bottom w:val="single" w:sz="4" w:space="0" w:color="999999"/>
              <w:right w:val="single" w:sz="4" w:space="0" w:color="999999"/>
            </w:tcBorders>
          </w:tcPr>
          <w:p w14:paraId="2884F653" w14:textId="77777777" w:rsidR="000400F7" w:rsidRPr="00CC651B" w:rsidRDefault="000400F7" w:rsidP="000400F7">
            <w:pPr>
              <w:spacing w:before="40" w:after="40"/>
              <w:jc w:val="center"/>
              <w:rPr>
                <w:rFonts w:cs="Arial"/>
                <w:b/>
                <w:szCs w:val="22"/>
                <w:lang w:val="en-AU"/>
              </w:rPr>
            </w:pPr>
            <w:r w:rsidRPr="00CC651B">
              <w:rPr>
                <w:rFonts w:cs="Arial"/>
                <w:b/>
                <w:szCs w:val="22"/>
                <w:lang w:val="en-AU"/>
              </w:rPr>
              <w:t>Status</w:t>
            </w:r>
          </w:p>
        </w:tc>
        <w:tc>
          <w:tcPr>
            <w:tcW w:w="2413" w:type="dxa"/>
            <w:tcBorders>
              <w:top w:val="single" w:sz="4" w:space="0" w:color="999999"/>
              <w:left w:val="single" w:sz="4" w:space="0" w:color="999999"/>
              <w:bottom w:val="single" w:sz="4" w:space="0" w:color="999999"/>
              <w:right w:val="single" w:sz="4" w:space="0" w:color="999999"/>
            </w:tcBorders>
          </w:tcPr>
          <w:p w14:paraId="0FEA91D1" w14:textId="77777777" w:rsidR="000400F7" w:rsidRPr="00CC651B" w:rsidRDefault="000400F7" w:rsidP="000400F7">
            <w:pPr>
              <w:spacing w:before="40" w:after="40"/>
              <w:jc w:val="center"/>
              <w:rPr>
                <w:rFonts w:cs="Arial"/>
                <w:b/>
                <w:szCs w:val="22"/>
                <w:lang w:val="en-AU"/>
              </w:rPr>
            </w:pPr>
            <w:r w:rsidRPr="00CC651B">
              <w:rPr>
                <w:rFonts w:cs="Arial"/>
                <w:b/>
                <w:szCs w:val="22"/>
                <w:lang w:val="en-AU"/>
              </w:rPr>
              <w:t>Comment</w:t>
            </w:r>
          </w:p>
        </w:tc>
      </w:tr>
      <w:tr w:rsidR="000400F7" w:rsidRPr="00CC651B" w14:paraId="74E76600" w14:textId="77777777" w:rsidTr="00CC651B">
        <w:tc>
          <w:tcPr>
            <w:tcW w:w="1163" w:type="dxa"/>
            <w:tcBorders>
              <w:top w:val="single" w:sz="4" w:space="0" w:color="999999"/>
              <w:left w:val="single" w:sz="4" w:space="0" w:color="999999"/>
              <w:bottom w:val="single" w:sz="4" w:space="0" w:color="999999"/>
              <w:right w:val="single" w:sz="4" w:space="0" w:color="999999"/>
            </w:tcBorders>
          </w:tcPr>
          <w:p w14:paraId="5E3089AA" w14:textId="77777777" w:rsidR="000400F7" w:rsidRPr="00CC651B" w:rsidRDefault="000400F7" w:rsidP="000400F7">
            <w:pPr>
              <w:spacing w:before="40" w:after="40"/>
              <w:rPr>
                <w:rFonts w:cs="Arial"/>
                <w:szCs w:val="22"/>
                <w:lang w:val="en-AU"/>
              </w:rPr>
            </w:pPr>
            <w:r w:rsidRPr="00CC651B">
              <w:rPr>
                <w:rFonts w:cs="Arial"/>
                <w:szCs w:val="22"/>
                <w:lang w:val="en-AU"/>
              </w:rPr>
              <w:t>1.1</w:t>
            </w:r>
          </w:p>
        </w:tc>
        <w:tc>
          <w:tcPr>
            <w:tcW w:w="1389" w:type="dxa"/>
            <w:tcBorders>
              <w:top w:val="single" w:sz="4" w:space="0" w:color="999999"/>
              <w:left w:val="single" w:sz="4" w:space="0" w:color="999999"/>
              <w:bottom w:val="single" w:sz="4" w:space="0" w:color="999999"/>
              <w:right w:val="single" w:sz="4" w:space="0" w:color="999999"/>
            </w:tcBorders>
          </w:tcPr>
          <w:p w14:paraId="071E378C" w14:textId="71B6600A" w:rsidR="000400F7" w:rsidRPr="00CC651B" w:rsidRDefault="004464D1" w:rsidP="004464D1">
            <w:pPr>
              <w:spacing w:before="40" w:after="40"/>
              <w:rPr>
                <w:rFonts w:cs="Arial"/>
                <w:szCs w:val="22"/>
                <w:lang w:val="en-AU"/>
              </w:rPr>
            </w:pPr>
            <w:r>
              <w:rPr>
                <w:rFonts w:cs="Arial"/>
                <w:szCs w:val="22"/>
                <w:lang w:val="en-AU"/>
              </w:rPr>
              <w:t>Dec 2023</w:t>
            </w:r>
          </w:p>
        </w:tc>
        <w:tc>
          <w:tcPr>
            <w:tcW w:w="1843" w:type="dxa"/>
            <w:tcBorders>
              <w:top w:val="single" w:sz="4" w:space="0" w:color="999999"/>
              <w:left w:val="single" w:sz="4" w:space="0" w:color="999999"/>
              <w:bottom w:val="single" w:sz="4" w:space="0" w:color="999999"/>
              <w:right w:val="single" w:sz="4" w:space="0" w:color="999999"/>
            </w:tcBorders>
          </w:tcPr>
          <w:p w14:paraId="2D45A1D8" w14:textId="15EF961A" w:rsidR="000400F7" w:rsidRPr="00CC651B" w:rsidRDefault="004464D1" w:rsidP="000400F7">
            <w:pPr>
              <w:spacing w:before="40" w:after="40"/>
              <w:rPr>
                <w:rFonts w:cs="Arial"/>
                <w:szCs w:val="22"/>
                <w:lang w:val="en-AU"/>
              </w:rPr>
            </w:pPr>
            <w:r>
              <w:rPr>
                <w:rFonts w:cs="Arial"/>
                <w:szCs w:val="22"/>
                <w:lang w:val="en-AU"/>
              </w:rPr>
              <w:t>D Bannister, Head of Estates</w:t>
            </w:r>
          </w:p>
        </w:tc>
        <w:tc>
          <w:tcPr>
            <w:tcW w:w="2409" w:type="dxa"/>
            <w:tcBorders>
              <w:top w:val="single" w:sz="4" w:space="0" w:color="999999"/>
              <w:left w:val="single" w:sz="4" w:space="0" w:color="999999"/>
              <w:bottom w:val="single" w:sz="4" w:space="0" w:color="999999"/>
              <w:right w:val="single" w:sz="4" w:space="0" w:color="999999"/>
            </w:tcBorders>
          </w:tcPr>
          <w:p w14:paraId="635EA6D8" w14:textId="77777777" w:rsidR="000400F7" w:rsidRPr="00CC651B" w:rsidRDefault="000400F7" w:rsidP="000400F7">
            <w:pPr>
              <w:spacing w:before="40" w:after="40"/>
              <w:rPr>
                <w:rFonts w:cs="Arial"/>
                <w:szCs w:val="22"/>
                <w:lang w:val="en-AU"/>
              </w:rPr>
            </w:pPr>
          </w:p>
        </w:tc>
        <w:tc>
          <w:tcPr>
            <w:tcW w:w="2413" w:type="dxa"/>
            <w:tcBorders>
              <w:top w:val="single" w:sz="4" w:space="0" w:color="999999"/>
              <w:left w:val="single" w:sz="4" w:space="0" w:color="999999"/>
              <w:bottom w:val="single" w:sz="4" w:space="0" w:color="999999"/>
              <w:right w:val="single" w:sz="4" w:space="0" w:color="999999"/>
            </w:tcBorders>
          </w:tcPr>
          <w:p w14:paraId="4133A255" w14:textId="77777777" w:rsidR="000400F7" w:rsidRPr="00CC651B" w:rsidRDefault="000400F7" w:rsidP="000400F7">
            <w:pPr>
              <w:spacing w:before="40" w:after="40"/>
              <w:rPr>
                <w:rFonts w:cs="Arial"/>
                <w:szCs w:val="22"/>
                <w:lang w:val="en-AU"/>
              </w:rPr>
            </w:pPr>
          </w:p>
        </w:tc>
      </w:tr>
      <w:tr w:rsidR="00F85962" w:rsidRPr="00CC651B" w14:paraId="3F0D110E" w14:textId="77777777" w:rsidTr="00CC651B">
        <w:tc>
          <w:tcPr>
            <w:tcW w:w="1163" w:type="dxa"/>
            <w:tcBorders>
              <w:top w:val="single" w:sz="4" w:space="0" w:color="999999"/>
              <w:left w:val="single" w:sz="4" w:space="0" w:color="999999"/>
              <w:bottom w:val="single" w:sz="4" w:space="0" w:color="999999"/>
              <w:right w:val="single" w:sz="4" w:space="0" w:color="999999"/>
            </w:tcBorders>
          </w:tcPr>
          <w:p w14:paraId="461EC1AF" w14:textId="77777777" w:rsidR="00F85962" w:rsidRPr="00CC651B" w:rsidRDefault="00F85962" w:rsidP="000400F7">
            <w:pPr>
              <w:spacing w:before="40" w:after="40"/>
              <w:rPr>
                <w:rFonts w:cs="Arial"/>
                <w:szCs w:val="22"/>
                <w:lang w:val="en-AU"/>
              </w:rPr>
            </w:pPr>
          </w:p>
        </w:tc>
        <w:tc>
          <w:tcPr>
            <w:tcW w:w="1389" w:type="dxa"/>
            <w:tcBorders>
              <w:top w:val="single" w:sz="4" w:space="0" w:color="999999"/>
              <w:left w:val="single" w:sz="4" w:space="0" w:color="999999"/>
              <w:bottom w:val="single" w:sz="4" w:space="0" w:color="999999"/>
              <w:right w:val="single" w:sz="4" w:space="0" w:color="999999"/>
            </w:tcBorders>
          </w:tcPr>
          <w:p w14:paraId="24F9263A" w14:textId="77777777" w:rsidR="00F85962" w:rsidRDefault="00F85962" w:rsidP="004464D1">
            <w:pPr>
              <w:spacing w:before="40" w:after="40"/>
              <w:rPr>
                <w:rFonts w:cs="Arial"/>
                <w:szCs w:val="22"/>
                <w:lang w:val="en-AU"/>
              </w:rPr>
            </w:pPr>
          </w:p>
        </w:tc>
        <w:tc>
          <w:tcPr>
            <w:tcW w:w="1843" w:type="dxa"/>
            <w:tcBorders>
              <w:top w:val="single" w:sz="4" w:space="0" w:color="999999"/>
              <w:left w:val="single" w:sz="4" w:space="0" w:color="999999"/>
              <w:bottom w:val="single" w:sz="4" w:space="0" w:color="999999"/>
              <w:right w:val="single" w:sz="4" w:space="0" w:color="999999"/>
            </w:tcBorders>
          </w:tcPr>
          <w:p w14:paraId="053C35C6" w14:textId="77777777" w:rsidR="00F85962" w:rsidRDefault="00F85962" w:rsidP="000400F7">
            <w:pPr>
              <w:spacing w:before="40" w:after="40"/>
              <w:rPr>
                <w:rFonts w:cs="Arial"/>
                <w:szCs w:val="22"/>
                <w:lang w:val="en-AU"/>
              </w:rPr>
            </w:pPr>
          </w:p>
        </w:tc>
        <w:tc>
          <w:tcPr>
            <w:tcW w:w="2409" w:type="dxa"/>
            <w:tcBorders>
              <w:top w:val="single" w:sz="4" w:space="0" w:color="999999"/>
              <w:left w:val="single" w:sz="4" w:space="0" w:color="999999"/>
              <w:bottom w:val="single" w:sz="4" w:space="0" w:color="999999"/>
              <w:right w:val="single" w:sz="4" w:space="0" w:color="999999"/>
            </w:tcBorders>
          </w:tcPr>
          <w:p w14:paraId="71E790F8" w14:textId="77777777" w:rsidR="00F85962" w:rsidRPr="00CC651B" w:rsidRDefault="00F85962" w:rsidP="000400F7">
            <w:pPr>
              <w:spacing w:before="40" w:after="40"/>
              <w:rPr>
                <w:rFonts w:cs="Arial"/>
                <w:szCs w:val="22"/>
                <w:lang w:val="en-AU"/>
              </w:rPr>
            </w:pPr>
          </w:p>
        </w:tc>
        <w:tc>
          <w:tcPr>
            <w:tcW w:w="2413" w:type="dxa"/>
            <w:tcBorders>
              <w:top w:val="single" w:sz="4" w:space="0" w:color="999999"/>
              <w:left w:val="single" w:sz="4" w:space="0" w:color="999999"/>
              <w:bottom w:val="single" w:sz="4" w:space="0" w:color="999999"/>
              <w:right w:val="single" w:sz="4" w:space="0" w:color="999999"/>
            </w:tcBorders>
          </w:tcPr>
          <w:p w14:paraId="4B0CC77B" w14:textId="77777777" w:rsidR="00F85962" w:rsidRDefault="00F85962" w:rsidP="000400F7">
            <w:pPr>
              <w:spacing w:before="40" w:after="40"/>
              <w:rPr>
                <w:rFonts w:cs="Arial"/>
                <w:szCs w:val="22"/>
                <w:lang w:val="en-AU"/>
              </w:rPr>
            </w:pPr>
          </w:p>
          <w:p w14:paraId="5BB16218" w14:textId="67693B17" w:rsidR="00F85962" w:rsidRPr="00CC651B" w:rsidRDefault="00F85962" w:rsidP="000400F7">
            <w:pPr>
              <w:spacing w:before="40" w:after="40"/>
              <w:rPr>
                <w:rFonts w:cs="Arial"/>
                <w:szCs w:val="22"/>
                <w:lang w:val="en-AU"/>
              </w:rPr>
            </w:pPr>
          </w:p>
        </w:tc>
      </w:tr>
      <w:tr w:rsidR="00F85962" w:rsidRPr="00CC651B" w14:paraId="7034E2C0" w14:textId="77777777" w:rsidTr="00CC651B">
        <w:tc>
          <w:tcPr>
            <w:tcW w:w="1163" w:type="dxa"/>
            <w:tcBorders>
              <w:top w:val="single" w:sz="4" w:space="0" w:color="999999"/>
              <w:left w:val="single" w:sz="4" w:space="0" w:color="999999"/>
              <w:bottom w:val="single" w:sz="4" w:space="0" w:color="999999"/>
              <w:right w:val="single" w:sz="4" w:space="0" w:color="999999"/>
            </w:tcBorders>
          </w:tcPr>
          <w:p w14:paraId="64C7582C" w14:textId="77777777" w:rsidR="00F85962" w:rsidRDefault="00F85962" w:rsidP="000400F7">
            <w:pPr>
              <w:spacing w:before="40" w:after="40"/>
              <w:rPr>
                <w:rFonts w:cs="Arial"/>
                <w:szCs w:val="22"/>
                <w:lang w:val="en-AU"/>
              </w:rPr>
            </w:pPr>
          </w:p>
          <w:p w14:paraId="411A53E2" w14:textId="5B1F8F3F" w:rsidR="00F85962" w:rsidRPr="00CC651B" w:rsidRDefault="00F85962" w:rsidP="000400F7">
            <w:pPr>
              <w:spacing w:before="40" w:after="40"/>
              <w:rPr>
                <w:rFonts w:cs="Arial"/>
                <w:szCs w:val="22"/>
                <w:lang w:val="en-AU"/>
              </w:rPr>
            </w:pPr>
          </w:p>
        </w:tc>
        <w:tc>
          <w:tcPr>
            <w:tcW w:w="1389" w:type="dxa"/>
            <w:tcBorders>
              <w:top w:val="single" w:sz="4" w:space="0" w:color="999999"/>
              <w:left w:val="single" w:sz="4" w:space="0" w:color="999999"/>
              <w:bottom w:val="single" w:sz="4" w:space="0" w:color="999999"/>
              <w:right w:val="single" w:sz="4" w:space="0" w:color="999999"/>
            </w:tcBorders>
          </w:tcPr>
          <w:p w14:paraId="2A10DCC5" w14:textId="77777777" w:rsidR="00F85962" w:rsidRDefault="00F85962" w:rsidP="004464D1">
            <w:pPr>
              <w:spacing w:before="40" w:after="40"/>
              <w:rPr>
                <w:rFonts w:cs="Arial"/>
                <w:szCs w:val="22"/>
                <w:lang w:val="en-AU"/>
              </w:rPr>
            </w:pPr>
          </w:p>
        </w:tc>
        <w:tc>
          <w:tcPr>
            <w:tcW w:w="1843" w:type="dxa"/>
            <w:tcBorders>
              <w:top w:val="single" w:sz="4" w:space="0" w:color="999999"/>
              <w:left w:val="single" w:sz="4" w:space="0" w:color="999999"/>
              <w:bottom w:val="single" w:sz="4" w:space="0" w:color="999999"/>
              <w:right w:val="single" w:sz="4" w:space="0" w:color="999999"/>
            </w:tcBorders>
          </w:tcPr>
          <w:p w14:paraId="63F238F9" w14:textId="77777777" w:rsidR="00F85962" w:rsidRDefault="00F85962" w:rsidP="000400F7">
            <w:pPr>
              <w:spacing w:before="40" w:after="40"/>
              <w:rPr>
                <w:rFonts w:cs="Arial"/>
                <w:szCs w:val="22"/>
                <w:lang w:val="en-AU"/>
              </w:rPr>
            </w:pPr>
          </w:p>
        </w:tc>
        <w:tc>
          <w:tcPr>
            <w:tcW w:w="2409" w:type="dxa"/>
            <w:tcBorders>
              <w:top w:val="single" w:sz="4" w:space="0" w:color="999999"/>
              <w:left w:val="single" w:sz="4" w:space="0" w:color="999999"/>
              <w:bottom w:val="single" w:sz="4" w:space="0" w:color="999999"/>
              <w:right w:val="single" w:sz="4" w:space="0" w:color="999999"/>
            </w:tcBorders>
          </w:tcPr>
          <w:p w14:paraId="5E808644" w14:textId="77777777" w:rsidR="00F85962" w:rsidRPr="00CC651B" w:rsidRDefault="00F85962" w:rsidP="000400F7">
            <w:pPr>
              <w:spacing w:before="40" w:after="40"/>
              <w:rPr>
                <w:rFonts w:cs="Arial"/>
                <w:szCs w:val="22"/>
                <w:lang w:val="en-AU"/>
              </w:rPr>
            </w:pPr>
          </w:p>
        </w:tc>
        <w:tc>
          <w:tcPr>
            <w:tcW w:w="2413" w:type="dxa"/>
            <w:tcBorders>
              <w:top w:val="single" w:sz="4" w:space="0" w:color="999999"/>
              <w:left w:val="single" w:sz="4" w:space="0" w:color="999999"/>
              <w:bottom w:val="single" w:sz="4" w:space="0" w:color="999999"/>
              <w:right w:val="single" w:sz="4" w:space="0" w:color="999999"/>
            </w:tcBorders>
          </w:tcPr>
          <w:p w14:paraId="03ABC86E" w14:textId="77777777" w:rsidR="00F85962" w:rsidRDefault="00F85962" w:rsidP="000400F7">
            <w:pPr>
              <w:spacing w:before="40" w:after="40"/>
              <w:rPr>
                <w:rFonts w:cs="Arial"/>
                <w:szCs w:val="22"/>
                <w:lang w:val="en-AU"/>
              </w:rPr>
            </w:pPr>
          </w:p>
        </w:tc>
      </w:tr>
    </w:tbl>
    <w:p w14:paraId="6C410702" w14:textId="77777777" w:rsidR="00945A5C" w:rsidRPr="00CC651B" w:rsidRDefault="00945A5C">
      <w:pPr>
        <w:rPr>
          <w:rFonts w:cs="Arial"/>
          <w:szCs w:val="22"/>
        </w:rPr>
      </w:pPr>
      <w:r w:rsidRPr="00CC651B">
        <w:rPr>
          <w:rFonts w:cs="Arial"/>
          <w:szCs w:val="22"/>
        </w:rPr>
        <w:br w:type="page"/>
      </w:r>
    </w:p>
    <w:p w14:paraId="15B6BF0E" w14:textId="4454F42E" w:rsidR="00B21AE7" w:rsidRPr="004464D1" w:rsidRDefault="00945A5C" w:rsidP="004464D1">
      <w:pPr>
        <w:rPr>
          <w:b/>
        </w:rPr>
      </w:pPr>
      <w:r w:rsidRPr="004464D1">
        <w:rPr>
          <w:b/>
        </w:rPr>
        <w:lastRenderedPageBreak/>
        <w:t>Executive Summ</w:t>
      </w:r>
      <w:r w:rsidR="003801F7" w:rsidRPr="004464D1">
        <w:rPr>
          <w:b/>
        </w:rPr>
        <w:t>a</w:t>
      </w:r>
      <w:r w:rsidRPr="004464D1">
        <w:rPr>
          <w:b/>
        </w:rPr>
        <w:t>ry</w:t>
      </w:r>
    </w:p>
    <w:p w14:paraId="1ECC4225" w14:textId="77777777" w:rsidR="00945A5C" w:rsidRPr="00CC651B" w:rsidRDefault="00945A5C" w:rsidP="00945A5C">
      <w:pPr>
        <w:rPr>
          <w:rFonts w:cs="Arial"/>
          <w:szCs w:val="22"/>
          <w:lang w:val="en-US"/>
        </w:rPr>
      </w:pPr>
      <w:r w:rsidRPr="00CC651B">
        <w:rPr>
          <w:rFonts w:cs="Arial"/>
          <w:szCs w:val="22"/>
          <w:lang w:val="en-US"/>
        </w:rPr>
        <w:t xml:space="preserve"> </w:t>
      </w:r>
    </w:p>
    <w:tbl>
      <w:tblPr>
        <w:tblStyle w:val="TableGrid"/>
        <w:tblW w:w="0" w:type="auto"/>
        <w:tblLook w:val="04A0" w:firstRow="1" w:lastRow="0" w:firstColumn="1" w:lastColumn="0" w:noHBand="0" w:noVBand="1"/>
      </w:tblPr>
      <w:tblGrid>
        <w:gridCol w:w="9016"/>
      </w:tblGrid>
      <w:tr w:rsidR="00FE6A16" w:rsidRPr="00CC651B" w14:paraId="63E9C9D2" w14:textId="77777777" w:rsidTr="003801F7">
        <w:trPr>
          <w:trHeight w:hRule="exact" w:val="12474"/>
        </w:trPr>
        <w:tc>
          <w:tcPr>
            <w:tcW w:w="9242" w:type="dxa"/>
          </w:tcPr>
          <w:p w14:paraId="1D1258EA" w14:textId="77777777" w:rsidR="00FE6A16" w:rsidRPr="00CC651B" w:rsidRDefault="00A77A7E" w:rsidP="00336D71">
            <w:pPr>
              <w:rPr>
                <w:rFonts w:cs="Arial"/>
                <w:szCs w:val="22"/>
                <w:lang w:val="en-US"/>
              </w:rPr>
            </w:pPr>
            <w:r>
              <w:rPr>
                <w:rFonts w:cs="Arial"/>
                <w:szCs w:val="22"/>
                <w:lang w:val="en-US"/>
              </w:rPr>
              <w:lastRenderedPageBreak/>
              <w:t>This document sets out the operational processes, roles and responsibilities for the management and implementation of a Disaster Recovery Plan for Estates and Facilities related incidents on the RHN site.</w:t>
            </w:r>
          </w:p>
        </w:tc>
      </w:tr>
    </w:tbl>
    <w:p w14:paraId="1AF05BB4" w14:textId="77777777" w:rsidR="00945A5C" w:rsidRPr="00CC651B" w:rsidRDefault="008C3C1A" w:rsidP="008C3C1A">
      <w:pPr>
        <w:rPr>
          <w:rFonts w:cs="Arial"/>
          <w:szCs w:val="22"/>
          <w:lang w:val="en-US"/>
        </w:rPr>
        <w:sectPr w:rsidR="00945A5C" w:rsidRPr="00CC651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6" w:footer="706" w:gutter="0"/>
          <w:cols w:space="708"/>
          <w:docGrid w:linePitch="360"/>
        </w:sectPr>
      </w:pPr>
      <w:r w:rsidRPr="00CC651B">
        <w:rPr>
          <w:rFonts w:cs="Arial"/>
          <w:szCs w:val="22"/>
          <w:lang w:val="en-US"/>
        </w:rPr>
        <w:lastRenderedPageBreak/>
        <w:t xml:space="preserve"> </w:t>
      </w:r>
    </w:p>
    <w:p w14:paraId="11FAB6C6" w14:textId="46AC8D90" w:rsidR="00B21AE7" w:rsidRPr="004464D1" w:rsidRDefault="00B21AE7" w:rsidP="004464D1">
      <w:pPr>
        <w:pStyle w:val="Heading1"/>
        <w:numPr>
          <w:ilvl w:val="0"/>
          <w:numId w:val="45"/>
        </w:numPr>
      </w:pPr>
      <w:bookmarkStart w:id="1" w:name="_Toc153788190"/>
      <w:r w:rsidRPr="004464D1">
        <w:lastRenderedPageBreak/>
        <w:t>Introduction</w:t>
      </w:r>
      <w:bookmarkEnd w:id="1"/>
    </w:p>
    <w:p w14:paraId="5A428E1D" w14:textId="77777777" w:rsidR="00CD6BEF" w:rsidRPr="00CC651B" w:rsidRDefault="00CD6BEF" w:rsidP="00CC651B">
      <w:pPr>
        <w:rPr>
          <w:rFonts w:cs="Arial"/>
          <w:b/>
          <w:szCs w:val="22"/>
        </w:rPr>
      </w:pPr>
    </w:p>
    <w:p w14:paraId="4652D39D" w14:textId="56E2CBF0" w:rsidR="003E4660" w:rsidRDefault="003E4660" w:rsidP="003E4660">
      <w:pPr>
        <w:ind w:right="56"/>
      </w:pPr>
      <w:r>
        <w:t>This document is designed to provide first res</w:t>
      </w:r>
      <w:r w:rsidR="00D34EA2">
        <w:t xml:space="preserve">ponse guidance to the </w:t>
      </w:r>
      <w:r w:rsidR="007B21C0">
        <w:t>Duty Site</w:t>
      </w:r>
      <w:r>
        <w:t xml:space="preserve"> Manager in the event of an esta</w:t>
      </w:r>
      <w:r w:rsidR="001B066F">
        <w:t>tes and facilities related</w:t>
      </w:r>
      <w:r>
        <w:t xml:space="preserve"> incident or non-clinical disruption</w:t>
      </w:r>
      <w:r w:rsidR="001B066F">
        <w:t xml:space="preserve"> in accordance with our Business Continuity Plan</w:t>
      </w:r>
      <w:r>
        <w:t xml:space="preserve">, to ensure losses or down time are kept to a minimum. </w:t>
      </w:r>
    </w:p>
    <w:p w14:paraId="728D0925" w14:textId="77777777" w:rsidR="003E4660" w:rsidRDefault="003E4660" w:rsidP="003E4660">
      <w:pPr>
        <w:spacing w:line="259" w:lineRule="auto"/>
        <w:ind w:left="720"/>
      </w:pPr>
      <w:r>
        <w:t xml:space="preserve"> </w:t>
      </w:r>
    </w:p>
    <w:p w14:paraId="27A4CBDA" w14:textId="75108FF3" w:rsidR="003E4660" w:rsidRDefault="003E4660" w:rsidP="003E4660">
      <w:pPr>
        <w:ind w:right="56"/>
      </w:pPr>
      <w:r>
        <w:t xml:space="preserve">This document is </w:t>
      </w:r>
      <w:r w:rsidR="006725DC">
        <w:t xml:space="preserve">planned to support </w:t>
      </w:r>
      <w:r>
        <w:t xml:space="preserve">processes already in place for Estates and Facilities. Where there is any doubt, seek guidance either Estates and/or Facilities: </w:t>
      </w:r>
    </w:p>
    <w:p w14:paraId="782D23F6" w14:textId="77777777" w:rsidR="003E4660" w:rsidRDefault="003E4660" w:rsidP="003E4660">
      <w:pPr>
        <w:spacing w:line="259" w:lineRule="auto"/>
        <w:ind w:left="720"/>
      </w:pPr>
      <w:r>
        <w:t xml:space="preserve"> </w:t>
      </w:r>
    </w:p>
    <w:p w14:paraId="76C9964A" w14:textId="7CEBEE58" w:rsidR="003E4660" w:rsidRDefault="00A77A7E" w:rsidP="003E4660">
      <w:pPr>
        <w:tabs>
          <w:tab w:val="center" w:pos="1772"/>
          <w:tab w:val="center" w:pos="3601"/>
          <w:tab w:val="center" w:pos="4321"/>
          <w:tab w:val="center" w:pos="5361"/>
          <w:tab w:val="center" w:pos="6579"/>
          <w:tab w:val="center" w:pos="7907"/>
        </w:tabs>
      </w:pPr>
      <w:r>
        <w:t xml:space="preserve">Head of Estates  </w:t>
      </w:r>
      <w:r>
        <w:tab/>
        <w:t xml:space="preserve"> </w:t>
      </w:r>
      <w:r>
        <w:tab/>
        <w:t xml:space="preserve"> </w:t>
      </w:r>
      <w:r>
        <w:tab/>
      </w:r>
      <w:r w:rsidR="006725DC">
        <w:t>x</w:t>
      </w:r>
      <w:r>
        <w:t>5073</w:t>
      </w:r>
      <w:r w:rsidR="006725DC">
        <w:t xml:space="preserve">  </w:t>
      </w:r>
      <w:r w:rsidR="006725DC">
        <w:tab/>
      </w:r>
    </w:p>
    <w:p w14:paraId="2E9793E3" w14:textId="61C53DB4" w:rsidR="003E4660" w:rsidRDefault="003E4660" w:rsidP="003E4660">
      <w:pPr>
        <w:tabs>
          <w:tab w:val="center" w:pos="2231"/>
          <w:tab w:val="center" w:pos="4321"/>
          <w:tab w:val="center" w:pos="5361"/>
          <w:tab w:val="center" w:pos="6579"/>
          <w:tab w:val="center" w:pos="7938"/>
        </w:tabs>
      </w:pPr>
      <w:r>
        <w:t>Head of Facilities</w:t>
      </w:r>
      <w:r w:rsidR="00A77A7E">
        <w:t xml:space="preserve"> </w:t>
      </w:r>
      <w:r w:rsidR="00A77A7E">
        <w:tab/>
        <w:t xml:space="preserve"> </w:t>
      </w:r>
      <w:r w:rsidR="00A77A7E">
        <w:tab/>
      </w:r>
      <w:r w:rsidR="006725DC">
        <w:t xml:space="preserve">x4523  </w:t>
      </w:r>
      <w:r w:rsidR="006725DC">
        <w:tab/>
      </w:r>
      <w:r>
        <w:t xml:space="preserve"> </w:t>
      </w:r>
      <w:r>
        <w:tab/>
      </w:r>
    </w:p>
    <w:p w14:paraId="3D2C7359" w14:textId="77777777" w:rsidR="001B066F" w:rsidRDefault="001B066F" w:rsidP="001B066F">
      <w:pPr>
        <w:spacing w:line="259" w:lineRule="auto"/>
      </w:pPr>
    </w:p>
    <w:p w14:paraId="081140D0" w14:textId="2F7BD879" w:rsidR="003E4660" w:rsidRDefault="003E4660" w:rsidP="001B066F">
      <w:pPr>
        <w:spacing w:line="259" w:lineRule="auto"/>
      </w:pPr>
      <w:r>
        <w:t xml:space="preserve"> </w:t>
      </w:r>
    </w:p>
    <w:p w14:paraId="18F01AC5" w14:textId="05EA3E0B" w:rsidR="003E4660" w:rsidRDefault="003E4660" w:rsidP="003E4660">
      <w:pPr>
        <w:ind w:right="56"/>
      </w:pPr>
      <w:r>
        <w:t>Risk assessment is the most effective way to identify risks and plan the most efficient and effective mitigation, and is carried out regularly by the Estates and Facilities</w:t>
      </w:r>
      <w:r w:rsidR="00613CB1">
        <w:t xml:space="preserve"> </w:t>
      </w:r>
      <w:r>
        <w:t xml:space="preserve">as a part of their business as usual management process. </w:t>
      </w:r>
    </w:p>
    <w:p w14:paraId="4E3FBBAD" w14:textId="77777777" w:rsidR="00CC651B" w:rsidRPr="00CC651B" w:rsidRDefault="00CC651B" w:rsidP="00592B10">
      <w:pPr>
        <w:autoSpaceDE w:val="0"/>
        <w:autoSpaceDN w:val="0"/>
        <w:adjustRightInd w:val="0"/>
        <w:rPr>
          <w:rFonts w:cs="Arial"/>
          <w:szCs w:val="22"/>
          <w:lang w:val="en-US"/>
        </w:rPr>
      </w:pPr>
    </w:p>
    <w:p w14:paraId="7E0FB9F4" w14:textId="77777777" w:rsidR="00CC651B" w:rsidRPr="00CC651B" w:rsidRDefault="00CC651B" w:rsidP="00592B10">
      <w:pPr>
        <w:autoSpaceDE w:val="0"/>
        <w:autoSpaceDN w:val="0"/>
        <w:adjustRightInd w:val="0"/>
        <w:rPr>
          <w:rFonts w:cs="Arial"/>
          <w:szCs w:val="22"/>
          <w:lang w:val="en-US"/>
        </w:rPr>
      </w:pPr>
    </w:p>
    <w:p w14:paraId="3C5DCB3D" w14:textId="77777777" w:rsidR="0064315D" w:rsidRDefault="00B21AE7" w:rsidP="004464D1">
      <w:pPr>
        <w:pStyle w:val="Heading1"/>
      </w:pPr>
      <w:bookmarkStart w:id="2" w:name="_Toc153788191"/>
      <w:r w:rsidRPr="00CC651B">
        <w:t>Purpose</w:t>
      </w:r>
      <w:bookmarkEnd w:id="2"/>
    </w:p>
    <w:p w14:paraId="754AB7E7" w14:textId="77777777" w:rsidR="00CC651B" w:rsidRDefault="00CC651B" w:rsidP="00CC651B">
      <w:pPr>
        <w:rPr>
          <w:rFonts w:cs="Arial"/>
          <w:szCs w:val="22"/>
        </w:rPr>
      </w:pPr>
    </w:p>
    <w:p w14:paraId="4E7E0377" w14:textId="77777777" w:rsidR="00A77A7E" w:rsidRDefault="00A77A7E" w:rsidP="00A77A7E">
      <w:pPr>
        <w:ind w:right="56"/>
      </w:pPr>
      <w:r>
        <w:t xml:space="preserve">The purpose of this plan is to minimise loss and disruption in the event of a major incident to the estate infrastructure or utilities supplies, and facilities related major incidents at the Royal Hospital for Neuro-disability, (RHN.)   </w:t>
      </w:r>
    </w:p>
    <w:p w14:paraId="5357D175" w14:textId="77777777" w:rsidR="00A77A7E" w:rsidRDefault="00A77A7E" w:rsidP="00A77A7E">
      <w:pPr>
        <w:spacing w:after="11" w:line="259" w:lineRule="auto"/>
        <w:ind w:left="720"/>
      </w:pPr>
      <w:r>
        <w:rPr>
          <w:b/>
        </w:rPr>
        <w:lastRenderedPageBreak/>
        <w:t xml:space="preserve"> </w:t>
      </w:r>
    </w:p>
    <w:p w14:paraId="6B0B5E8D" w14:textId="77777777" w:rsidR="00A77A7E" w:rsidRDefault="00A77A7E" w:rsidP="00A77A7E">
      <w:pPr>
        <w:ind w:right="56"/>
      </w:pPr>
      <w:r>
        <w:t xml:space="preserve">This document is designed to inform and act as an ‘aide memoir’, but is not intended to replace the comprehensive RHN Major Incident Plan. </w:t>
      </w:r>
    </w:p>
    <w:p w14:paraId="2E373A64" w14:textId="77777777" w:rsidR="00A77A7E" w:rsidRDefault="00A77A7E" w:rsidP="00A77A7E">
      <w:pPr>
        <w:spacing w:line="259" w:lineRule="auto"/>
        <w:ind w:left="720"/>
      </w:pPr>
      <w:r>
        <w:t xml:space="preserve"> </w:t>
      </w:r>
    </w:p>
    <w:p w14:paraId="17C7C8DA" w14:textId="77777777" w:rsidR="00A77A7E" w:rsidRDefault="00A77A7E" w:rsidP="00A77A7E">
      <w:pPr>
        <w:ind w:right="56"/>
      </w:pPr>
      <w:r>
        <w:t xml:space="preserve">It should be referenced in parallel to the RHN:  </w:t>
      </w:r>
    </w:p>
    <w:p w14:paraId="66710159" w14:textId="77777777" w:rsidR="00A77A7E" w:rsidRDefault="00A77A7E" w:rsidP="00A77A7E">
      <w:pPr>
        <w:spacing w:line="259" w:lineRule="auto"/>
        <w:ind w:left="720"/>
      </w:pPr>
      <w:r>
        <w:t xml:space="preserve"> </w:t>
      </w:r>
    </w:p>
    <w:p w14:paraId="184DAF57" w14:textId="77777777" w:rsidR="00A77A7E" w:rsidRDefault="00A77A7E" w:rsidP="00A77A7E">
      <w:pPr>
        <w:numPr>
          <w:ilvl w:val="0"/>
          <w:numId w:val="23"/>
        </w:numPr>
        <w:spacing w:after="5" w:line="249" w:lineRule="auto"/>
        <w:ind w:right="56" w:hanging="360"/>
      </w:pPr>
      <w:r>
        <w:t xml:space="preserve">Fire Safety Policy </w:t>
      </w:r>
    </w:p>
    <w:p w14:paraId="774C67AE" w14:textId="77777777" w:rsidR="00A77A7E" w:rsidRDefault="00A77A7E" w:rsidP="00A77A7E">
      <w:pPr>
        <w:numPr>
          <w:ilvl w:val="0"/>
          <w:numId w:val="23"/>
        </w:numPr>
        <w:spacing w:after="5" w:line="249" w:lineRule="auto"/>
        <w:ind w:right="56" w:hanging="360"/>
      </w:pPr>
      <w:r>
        <w:t xml:space="preserve">Health and Safety Policy </w:t>
      </w:r>
    </w:p>
    <w:p w14:paraId="49327E90" w14:textId="77777777" w:rsidR="00A77A7E" w:rsidRPr="00A77A7E" w:rsidRDefault="00A77A7E" w:rsidP="00A77A7E">
      <w:pPr>
        <w:numPr>
          <w:ilvl w:val="0"/>
          <w:numId w:val="23"/>
        </w:numPr>
        <w:spacing w:after="5" w:line="249" w:lineRule="auto"/>
        <w:ind w:right="56" w:hanging="360"/>
      </w:pPr>
      <w:r>
        <w:t>Management of Medical Gas Pipeline and Cylinder Systems Policy and Procedures</w:t>
      </w:r>
    </w:p>
    <w:p w14:paraId="312E39FF" w14:textId="77777777" w:rsidR="00A77A7E" w:rsidRDefault="00A77A7E" w:rsidP="00A77A7E">
      <w:pPr>
        <w:numPr>
          <w:ilvl w:val="0"/>
          <w:numId w:val="23"/>
        </w:numPr>
        <w:spacing w:after="5" w:line="249" w:lineRule="auto"/>
        <w:ind w:right="56" w:hanging="360"/>
      </w:pPr>
      <w:r>
        <w:t xml:space="preserve">Major Incident Plan </w:t>
      </w:r>
    </w:p>
    <w:p w14:paraId="5573C3C0" w14:textId="77777777" w:rsidR="00A77A7E" w:rsidRDefault="00A77A7E" w:rsidP="00A77A7E">
      <w:pPr>
        <w:numPr>
          <w:ilvl w:val="0"/>
          <w:numId w:val="23"/>
        </w:numPr>
        <w:spacing w:after="5" w:line="249" w:lineRule="auto"/>
        <w:ind w:right="56" w:hanging="360"/>
      </w:pPr>
      <w:r>
        <w:t xml:space="preserve">Business Continuity Plan </w:t>
      </w:r>
    </w:p>
    <w:p w14:paraId="55298DF7" w14:textId="55B69CD7" w:rsidR="00A77A7E" w:rsidRDefault="00A77A7E" w:rsidP="00A77A7E">
      <w:pPr>
        <w:numPr>
          <w:ilvl w:val="0"/>
          <w:numId w:val="23"/>
        </w:numPr>
        <w:spacing w:after="5" w:line="249" w:lineRule="auto"/>
        <w:ind w:right="56" w:hanging="360"/>
      </w:pPr>
      <w:r>
        <w:t>Electrical Safety Policy</w:t>
      </w:r>
    </w:p>
    <w:p w14:paraId="59ABB819" w14:textId="1A02779A" w:rsidR="00D34EA2" w:rsidRDefault="00D34EA2" w:rsidP="00A77A7E">
      <w:pPr>
        <w:numPr>
          <w:ilvl w:val="0"/>
          <w:numId w:val="23"/>
        </w:numPr>
        <w:spacing w:after="5" w:line="249" w:lineRule="auto"/>
        <w:ind w:right="56" w:hanging="360"/>
      </w:pPr>
      <w:r>
        <w:t>On call Manager Guidelines</w:t>
      </w:r>
    </w:p>
    <w:p w14:paraId="3638282E" w14:textId="77777777" w:rsidR="00A77A7E" w:rsidRDefault="00A77A7E" w:rsidP="00A77A7E">
      <w:pPr>
        <w:spacing w:line="259" w:lineRule="auto"/>
        <w:ind w:left="720"/>
      </w:pPr>
      <w:r>
        <w:t xml:space="preserve"> </w:t>
      </w:r>
    </w:p>
    <w:p w14:paraId="236A3252" w14:textId="77777777" w:rsidR="00A77A7E" w:rsidRDefault="00A77A7E" w:rsidP="00A77A7E">
      <w:pPr>
        <w:spacing w:line="259" w:lineRule="auto"/>
      </w:pPr>
      <w:r>
        <w:t xml:space="preserve"> </w:t>
      </w:r>
    </w:p>
    <w:p w14:paraId="3C1943D0" w14:textId="5A3AFED8" w:rsidR="00A77A7E" w:rsidRDefault="00A77A7E" w:rsidP="00A77A7E">
      <w:pPr>
        <w:ind w:right="56"/>
      </w:pPr>
      <w:r>
        <w:t>For the purposes of this infrastructure focused Disaster Recovery Plan, events identified as</w:t>
      </w:r>
      <w:r w:rsidR="00712427">
        <w:t xml:space="preserve"> business continuity, critical or</w:t>
      </w:r>
      <w:r>
        <w:t xml:space="preserve"> major incidents include: </w:t>
      </w:r>
    </w:p>
    <w:p w14:paraId="304B5C1A" w14:textId="77777777" w:rsidR="00A77A7E" w:rsidRDefault="00A77A7E" w:rsidP="00A77A7E">
      <w:pPr>
        <w:spacing w:line="259" w:lineRule="auto"/>
        <w:ind w:left="720"/>
      </w:pPr>
      <w:r>
        <w:t xml:space="preserve"> </w:t>
      </w:r>
    </w:p>
    <w:p w14:paraId="41753CC6" w14:textId="77777777" w:rsidR="00712427" w:rsidRDefault="00712427" w:rsidP="00712427">
      <w:pPr>
        <w:numPr>
          <w:ilvl w:val="0"/>
          <w:numId w:val="24"/>
        </w:numPr>
        <w:spacing w:after="5" w:line="249" w:lineRule="auto"/>
        <w:ind w:right="56" w:hanging="360"/>
      </w:pPr>
      <w:r>
        <w:t xml:space="preserve">Bomb/Toxin/Terror Threat </w:t>
      </w:r>
    </w:p>
    <w:p w14:paraId="45FBB1CF" w14:textId="1EB6EA87" w:rsidR="00712427" w:rsidRDefault="00712427" w:rsidP="00613CB1">
      <w:pPr>
        <w:numPr>
          <w:ilvl w:val="0"/>
          <w:numId w:val="24"/>
        </w:numPr>
        <w:spacing w:after="5" w:line="249" w:lineRule="auto"/>
        <w:ind w:right="56" w:hanging="360"/>
      </w:pPr>
      <w:r>
        <w:t xml:space="preserve">Explosion or implosion </w:t>
      </w:r>
    </w:p>
    <w:p w14:paraId="1914E9B8" w14:textId="14F63FD6" w:rsidR="00712427" w:rsidRDefault="00712427" w:rsidP="00A77A7E">
      <w:pPr>
        <w:numPr>
          <w:ilvl w:val="0"/>
          <w:numId w:val="24"/>
        </w:numPr>
        <w:spacing w:after="5" w:line="249" w:lineRule="auto"/>
        <w:ind w:right="56" w:hanging="360"/>
      </w:pPr>
      <w:r>
        <w:t>Failure of Patient Transport (RHN Ambulance fleet)</w:t>
      </w:r>
    </w:p>
    <w:p w14:paraId="56192D9B" w14:textId="1FBDFCCB" w:rsidR="00A77A7E" w:rsidRDefault="00A77A7E" w:rsidP="00A77A7E">
      <w:pPr>
        <w:numPr>
          <w:ilvl w:val="0"/>
          <w:numId w:val="24"/>
        </w:numPr>
        <w:spacing w:after="5" w:line="249" w:lineRule="auto"/>
        <w:ind w:right="56" w:hanging="360"/>
      </w:pPr>
      <w:r>
        <w:lastRenderedPageBreak/>
        <w:t xml:space="preserve">Fire </w:t>
      </w:r>
    </w:p>
    <w:p w14:paraId="5697B44A" w14:textId="07AAF83E" w:rsidR="00712427" w:rsidRDefault="00712427" w:rsidP="00613CB1">
      <w:pPr>
        <w:numPr>
          <w:ilvl w:val="0"/>
          <w:numId w:val="24"/>
        </w:numPr>
        <w:spacing w:after="5" w:line="249" w:lineRule="auto"/>
        <w:ind w:right="56" w:hanging="360"/>
      </w:pPr>
      <w:r>
        <w:t xml:space="preserve">Flood </w:t>
      </w:r>
    </w:p>
    <w:p w14:paraId="1EF77D2F" w14:textId="2A848837" w:rsidR="00A77A7E" w:rsidRDefault="00712427" w:rsidP="00A77A7E">
      <w:pPr>
        <w:numPr>
          <w:ilvl w:val="0"/>
          <w:numId w:val="24"/>
        </w:numPr>
        <w:spacing w:after="5" w:line="249" w:lineRule="auto"/>
        <w:ind w:right="56" w:hanging="360"/>
      </w:pPr>
      <w:r>
        <w:t xml:space="preserve">Loss of electrical supply </w:t>
      </w:r>
    </w:p>
    <w:p w14:paraId="178A40CE" w14:textId="14180E42" w:rsidR="00A77A7E" w:rsidRDefault="00A77A7E" w:rsidP="00A77A7E">
      <w:pPr>
        <w:numPr>
          <w:ilvl w:val="0"/>
          <w:numId w:val="24"/>
        </w:numPr>
        <w:spacing w:after="5" w:line="249" w:lineRule="auto"/>
        <w:ind w:right="56" w:hanging="360"/>
      </w:pPr>
      <w:r>
        <w:t>Lo</w:t>
      </w:r>
      <w:r w:rsidR="00712427">
        <w:t xml:space="preserve">ss of gas supply or gas leak </w:t>
      </w:r>
      <w:r>
        <w:t xml:space="preserve"> </w:t>
      </w:r>
    </w:p>
    <w:p w14:paraId="4772BDB0" w14:textId="3F0FD46B" w:rsidR="00A77A7E" w:rsidRDefault="00A77A7E" w:rsidP="00A77A7E">
      <w:pPr>
        <w:numPr>
          <w:ilvl w:val="0"/>
          <w:numId w:val="24"/>
        </w:numPr>
        <w:spacing w:after="5" w:line="249" w:lineRule="auto"/>
        <w:ind w:right="56" w:hanging="360"/>
      </w:pPr>
      <w:r>
        <w:t xml:space="preserve">Loss of </w:t>
      </w:r>
      <w:r w:rsidR="00712427">
        <w:t xml:space="preserve">medical </w:t>
      </w:r>
      <w:r>
        <w:t>gas</w:t>
      </w:r>
      <w:r w:rsidR="00712427">
        <w:t xml:space="preserve"> (oxygen)</w:t>
      </w:r>
      <w:r>
        <w:t xml:space="preserve"> supply or gas leak </w:t>
      </w:r>
    </w:p>
    <w:p w14:paraId="17E3D72A" w14:textId="77777777" w:rsidR="00A77A7E" w:rsidRDefault="00A77A7E" w:rsidP="00A77A7E">
      <w:pPr>
        <w:numPr>
          <w:ilvl w:val="0"/>
          <w:numId w:val="24"/>
        </w:numPr>
        <w:spacing w:after="5" w:line="249" w:lineRule="auto"/>
        <w:ind w:right="56" w:hanging="360"/>
      </w:pPr>
      <w:r>
        <w:t xml:space="preserve">Loss of cylinder medical gas </w:t>
      </w:r>
    </w:p>
    <w:p w14:paraId="27056912" w14:textId="6199FB6C" w:rsidR="00A77A7E" w:rsidRDefault="00712427" w:rsidP="00A77A7E">
      <w:pPr>
        <w:numPr>
          <w:ilvl w:val="0"/>
          <w:numId w:val="24"/>
        </w:numPr>
        <w:spacing w:after="5" w:line="249" w:lineRule="auto"/>
        <w:ind w:right="56" w:hanging="360"/>
      </w:pPr>
      <w:r>
        <w:t>Loss of vacuum supply</w:t>
      </w:r>
    </w:p>
    <w:p w14:paraId="159C9210" w14:textId="4E633C6D" w:rsidR="00A77A7E" w:rsidRDefault="00A77A7E" w:rsidP="00A77A7E">
      <w:pPr>
        <w:numPr>
          <w:ilvl w:val="0"/>
          <w:numId w:val="24"/>
        </w:numPr>
        <w:spacing w:after="5" w:line="249" w:lineRule="auto"/>
        <w:ind w:right="56" w:hanging="360"/>
      </w:pPr>
      <w:r>
        <w:t xml:space="preserve">Water interruption </w:t>
      </w:r>
    </w:p>
    <w:p w14:paraId="50120926" w14:textId="77777777" w:rsidR="00091874" w:rsidRDefault="00091874" w:rsidP="00091874">
      <w:pPr>
        <w:spacing w:after="5" w:line="249" w:lineRule="auto"/>
        <w:ind w:left="1440" w:right="56"/>
      </w:pPr>
    </w:p>
    <w:p w14:paraId="55802A1F" w14:textId="186F17D5" w:rsidR="00B21AE7" w:rsidRPr="00402C35" w:rsidRDefault="00A77A7E" w:rsidP="00402C35">
      <w:pPr>
        <w:spacing w:line="259" w:lineRule="auto"/>
        <w:ind w:left="720"/>
        <w:rPr>
          <w:b/>
        </w:rPr>
      </w:pPr>
      <w:r>
        <w:t xml:space="preserve"> </w:t>
      </w:r>
      <w:r w:rsidR="00712427" w:rsidRPr="00402C35">
        <w:rPr>
          <w:b/>
        </w:rPr>
        <w:t xml:space="preserve">Business Continuity, Critical or </w:t>
      </w:r>
      <w:r w:rsidRPr="00402C35">
        <w:rPr>
          <w:b/>
        </w:rPr>
        <w:t>Major Incidents</w:t>
      </w:r>
      <w:r w:rsidR="00B21AE7" w:rsidRPr="00402C35">
        <w:rPr>
          <w:b/>
        </w:rPr>
        <w:t xml:space="preserve"> </w:t>
      </w:r>
    </w:p>
    <w:p w14:paraId="30DCC06D" w14:textId="2A462805" w:rsidR="00CC651B" w:rsidRDefault="00CC651B" w:rsidP="00CC651B"/>
    <w:p w14:paraId="5970FBF9" w14:textId="445FDC2B" w:rsidR="00712427" w:rsidRDefault="00712427" w:rsidP="004464D1">
      <w:pPr>
        <w:pStyle w:val="Heading1"/>
      </w:pPr>
      <w:bookmarkStart w:id="3" w:name="_Toc153788192"/>
      <w:r w:rsidRPr="00712427">
        <w:t>Bomb/Toxin/Terror Threat</w:t>
      </w:r>
      <w:bookmarkEnd w:id="3"/>
      <w:r w:rsidRPr="00712427">
        <w:t xml:space="preserve"> </w:t>
      </w:r>
    </w:p>
    <w:p w14:paraId="19993418" w14:textId="77777777" w:rsidR="00613CB1" w:rsidRDefault="00613CB1" w:rsidP="007B21C0">
      <w:pPr>
        <w:pStyle w:val="Heading3"/>
      </w:pPr>
    </w:p>
    <w:p w14:paraId="402A3022" w14:textId="0F430811" w:rsidR="00613CB1" w:rsidRPr="003377EF" w:rsidRDefault="00613CB1" w:rsidP="003377EF">
      <w:pPr>
        <w:rPr>
          <w:i/>
        </w:rPr>
      </w:pPr>
      <w:r w:rsidRPr="003377EF">
        <w:rPr>
          <w:i/>
        </w:rPr>
        <w:t xml:space="preserve">Threat received by phone at Main Reception during working hours </w:t>
      </w:r>
    </w:p>
    <w:p w14:paraId="2D856258" w14:textId="7A0EA03E" w:rsidR="00613CB1" w:rsidRDefault="00613CB1" w:rsidP="00613CB1">
      <w:pPr>
        <w:numPr>
          <w:ilvl w:val="0"/>
          <w:numId w:val="32"/>
        </w:numPr>
        <w:spacing w:after="5" w:line="249" w:lineRule="auto"/>
        <w:ind w:right="56" w:hanging="360"/>
      </w:pPr>
      <w:r>
        <w:t xml:space="preserve">Contact the Director of Service Delivery or Chief Executive </w:t>
      </w:r>
    </w:p>
    <w:p w14:paraId="711A8336" w14:textId="77777777" w:rsidR="00613CB1" w:rsidRDefault="00613CB1" w:rsidP="00613CB1">
      <w:pPr>
        <w:numPr>
          <w:ilvl w:val="0"/>
          <w:numId w:val="32"/>
        </w:numPr>
        <w:spacing w:after="5" w:line="249" w:lineRule="auto"/>
        <w:ind w:right="56" w:hanging="360"/>
      </w:pPr>
      <w:r>
        <w:t xml:space="preserve">Contact the Director of Nursing </w:t>
      </w:r>
    </w:p>
    <w:p w14:paraId="2128A621" w14:textId="4E034CED" w:rsidR="00613CB1" w:rsidRDefault="00613CB1" w:rsidP="00613CB1">
      <w:pPr>
        <w:numPr>
          <w:ilvl w:val="0"/>
          <w:numId w:val="32"/>
        </w:numPr>
        <w:spacing w:after="5" w:line="249" w:lineRule="auto"/>
        <w:ind w:right="56" w:hanging="360"/>
      </w:pPr>
      <w:r>
        <w:t xml:space="preserve">Contact the On-call Manager on 07887 566017 </w:t>
      </w:r>
    </w:p>
    <w:p w14:paraId="6FAB03AD" w14:textId="75CD5BF2" w:rsidR="006725DC" w:rsidRDefault="006725DC" w:rsidP="00613CB1">
      <w:pPr>
        <w:numPr>
          <w:ilvl w:val="0"/>
          <w:numId w:val="32"/>
        </w:numPr>
        <w:spacing w:after="5" w:line="249" w:lineRule="auto"/>
        <w:ind w:right="56" w:hanging="360"/>
      </w:pPr>
      <w:r>
        <w:t>Inform and instruct Security staff</w:t>
      </w:r>
    </w:p>
    <w:p w14:paraId="2F7A0F0A" w14:textId="77777777" w:rsidR="00613CB1" w:rsidRDefault="00613CB1" w:rsidP="00613CB1">
      <w:pPr>
        <w:spacing w:line="259" w:lineRule="auto"/>
        <w:ind w:left="60"/>
      </w:pPr>
      <w:r>
        <w:t xml:space="preserve"> </w:t>
      </w:r>
    </w:p>
    <w:p w14:paraId="789FBE4F" w14:textId="77777777" w:rsidR="00613CB1" w:rsidRPr="003377EF" w:rsidRDefault="00613CB1" w:rsidP="003377EF">
      <w:pPr>
        <w:rPr>
          <w:i/>
        </w:rPr>
      </w:pPr>
      <w:r w:rsidRPr="003377EF">
        <w:rPr>
          <w:i/>
        </w:rPr>
        <w:t xml:space="preserve">Threat received by phone at Main Reception outside working hours </w:t>
      </w:r>
    </w:p>
    <w:p w14:paraId="2354C813" w14:textId="3A441FFC" w:rsidR="00613CB1" w:rsidRDefault="00613CB1" w:rsidP="00613CB1">
      <w:pPr>
        <w:tabs>
          <w:tab w:val="center" w:pos="471"/>
          <w:tab w:val="center" w:pos="2187"/>
        </w:tabs>
      </w:pPr>
      <w:r>
        <w:rPr>
          <w:rFonts w:ascii="Calibri" w:eastAsia="Calibri" w:hAnsi="Calibri" w:cs="Calibri"/>
        </w:rPr>
        <w:tab/>
      </w:r>
      <w:r>
        <w:rPr>
          <w:rFonts w:ascii="Segoe UI Symbol" w:eastAsia="Segoe UI Symbol" w:hAnsi="Segoe UI Symbol" w:cs="Segoe UI Symbol"/>
        </w:rPr>
        <w:t></w:t>
      </w:r>
      <w:r>
        <w:t xml:space="preserve"> </w:t>
      </w:r>
      <w:r>
        <w:tab/>
        <w:t>Contact the On-call Manager on 07887 566017</w:t>
      </w:r>
    </w:p>
    <w:p w14:paraId="72C25BF8" w14:textId="77777777" w:rsidR="006725DC" w:rsidRDefault="00613CB1" w:rsidP="006725DC">
      <w:pPr>
        <w:numPr>
          <w:ilvl w:val="0"/>
          <w:numId w:val="32"/>
        </w:numPr>
        <w:spacing w:after="5" w:line="249" w:lineRule="auto"/>
        <w:ind w:right="56" w:hanging="360"/>
      </w:pPr>
      <w:r>
        <w:lastRenderedPageBreak/>
        <w:t xml:space="preserve"> </w:t>
      </w:r>
      <w:r w:rsidR="006725DC">
        <w:t>Inform and instruct Security staff</w:t>
      </w:r>
    </w:p>
    <w:p w14:paraId="068C3F9F" w14:textId="77777777" w:rsidR="00613CB1" w:rsidRDefault="00613CB1" w:rsidP="00613CB1">
      <w:pPr>
        <w:spacing w:line="259" w:lineRule="auto"/>
        <w:ind w:left="60"/>
      </w:pPr>
    </w:p>
    <w:p w14:paraId="4D716B83" w14:textId="77777777" w:rsidR="00613CB1" w:rsidRDefault="00613CB1" w:rsidP="00613CB1">
      <w:pPr>
        <w:ind w:left="430" w:right="56"/>
      </w:pPr>
      <w:r>
        <w:t xml:space="preserve">In the event that a call is taken by staff other than Main Reception, they should pass the message to Reception staff who will invoke the process above. </w:t>
      </w:r>
    </w:p>
    <w:p w14:paraId="133655A3" w14:textId="77777777" w:rsidR="00613CB1" w:rsidRDefault="00613CB1" w:rsidP="00613CB1">
      <w:pPr>
        <w:spacing w:line="259" w:lineRule="auto"/>
        <w:ind w:left="420"/>
      </w:pPr>
      <w:r>
        <w:t xml:space="preserve"> </w:t>
      </w:r>
    </w:p>
    <w:p w14:paraId="268007E9" w14:textId="77777777" w:rsidR="00613CB1" w:rsidRDefault="00613CB1" w:rsidP="00613CB1">
      <w:pPr>
        <w:ind w:left="430" w:right="56"/>
      </w:pPr>
      <w:r>
        <w:t xml:space="preserve">The On-call Manager is responsible for making the decision to escalate to the Police.  RHN staff will then take all instructions from the police concerning searches and evacuation. </w:t>
      </w:r>
    </w:p>
    <w:p w14:paraId="0A78E2C6" w14:textId="78F204B7" w:rsidR="00613CB1" w:rsidRDefault="00613CB1" w:rsidP="00402C35">
      <w:pPr>
        <w:spacing w:line="259" w:lineRule="auto"/>
        <w:ind w:left="420"/>
      </w:pPr>
      <w:r>
        <w:t xml:space="preserve">  </w:t>
      </w:r>
    </w:p>
    <w:p w14:paraId="5AA08CE3" w14:textId="77777777" w:rsidR="00613CB1" w:rsidRPr="003377EF" w:rsidRDefault="00613CB1" w:rsidP="003377EF">
      <w:pPr>
        <w:rPr>
          <w:i/>
        </w:rPr>
      </w:pPr>
      <w:r w:rsidRPr="003377EF">
        <w:rPr>
          <w:i/>
        </w:rPr>
        <w:t xml:space="preserve">Procedure to be followed in the event of finding a suspicious package </w:t>
      </w:r>
    </w:p>
    <w:p w14:paraId="5C49BAD4" w14:textId="77777777" w:rsidR="00613CB1" w:rsidRDefault="00613CB1" w:rsidP="00613CB1">
      <w:pPr>
        <w:numPr>
          <w:ilvl w:val="0"/>
          <w:numId w:val="33"/>
        </w:numPr>
        <w:spacing w:after="5" w:line="249" w:lineRule="auto"/>
        <w:ind w:right="56" w:hanging="355"/>
      </w:pPr>
      <w:r>
        <w:t xml:space="preserve">Do not attempt to open or move package </w:t>
      </w:r>
    </w:p>
    <w:p w14:paraId="1391331B" w14:textId="77777777" w:rsidR="00613CB1" w:rsidRDefault="00613CB1" w:rsidP="00613CB1">
      <w:pPr>
        <w:numPr>
          <w:ilvl w:val="0"/>
          <w:numId w:val="33"/>
        </w:numPr>
        <w:spacing w:after="5" w:line="249" w:lineRule="auto"/>
        <w:ind w:right="56" w:hanging="355"/>
      </w:pPr>
      <w:r>
        <w:t xml:space="preserve">Instruct staff to immediately clear the area of all patients, visitors and staff </w:t>
      </w:r>
    </w:p>
    <w:p w14:paraId="44624F5A" w14:textId="77777777" w:rsidR="00613CB1" w:rsidRDefault="00613CB1" w:rsidP="00613CB1">
      <w:pPr>
        <w:numPr>
          <w:ilvl w:val="0"/>
          <w:numId w:val="33"/>
        </w:numPr>
        <w:spacing w:after="5" w:line="249" w:lineRule="auto"/>
        <w:ind w:right="56" w:hanging="355"/>
      </w:pPr>
      <w:r>
        <w:t xml:space="preserve">Contact Main Reception on extension 0 </w:t>
      </w:r>
    </w:p>
    <w:p w14:paraId="708E1660" w14:textId="0894ECB1" w:rsidR="006725DC" w:rsidRDefault="00613CB1" w:rsidP="006725DC">
      <w:pPr>
        <w:numPr>
          <w:ilvl w:val="0"/>
          <w:numId w:val="33"/>
        </w:numPr>
        <w:spacing w:after="5" w:line="249" w:lineRule="auto"/>
        <w:ind w:right="56" w:hanging="355"/>
      </w:pPr>
      <w:r>
        <w:t>Main Reception will contact the On-call Manager</w:t>
      </w:r>
      <w:r w:rsidR="006725DC">
        <w:t xml:space="preserve"> on 07887 566017 and the</w:t>
      </w:r>
      <w:r>
        <w:t xml:space="preserve"> </w:t>
      </w:r>
      <w:r w:rsidR="007B21C0">
        <w:t>Duty Site</w:t>
      </w:r>
      <w:r w:rsidR="006725DC">
        <w:t xml:space="preserve"> Site Manager</w:t>
      </w:r>
    </w:p>
    <w:p w14:paraId="50AC0E13" w14:textId="5EBF6B8E" w:rsidR="006725DC" w:rsidRDefault="006725DC" w:rsidP="006725DC">
      <w:pPr>
        <w:numPr>
          <w:ilvl w:val="0"/>
          <w:numId w:val="33"/>
        </w:numPr>
        <w:spacing w:after="5" w:line="249" w:lineRule="auto"/>
        <w:ind w:right="56" w:hanging="355"/>
      </w:pPr>
      <w:r>
        <w:t>Inform and instruct Security staff</w:t>
      </w:r>
    </w:p>
    <w:p w14:paraId="7CA9DD57" w14:textId="77777777" w:rsidR="00712427" w:rsidRPr="00712427" w:rsidRDefault="00712427" w:rsidP="00712427">
      <w:pPr>
        <w:spacing w:after="5" w:line="249" w:lineRule="auto"/>
        <w:ind w:right="56"/>
        <w:rPr>
          <w:b/>
        </w:rPr>
      </w:pPr>
    </w:p>
    <w:p w14:paraId="5E7F76AB" w14:textId="641B3C42" w:rsidR="00712427" w:rsidRDefault="00712427" w:rsidP="004464D1">
      <w:pPr>
        <w:pStyle w:val="Heading1"/>
      </w:pPr>
      <w:bookmarkStart w:id="4" w:name="_Toc153788193"/>
      <w:r w:rsidRPr="00712427">
        <w:t>Explosion or implosion</w:t>
      </w:r>
      <w:bookmarkEnd w:id="4"/>
      <w:r w:rsidRPr="00712427">
        <w:t xml:space="preserve"> </w:t>
      </w:r>
    </w:p>
    <w:p w14:paraId="4C1F3D9B" w14:textId="628BCE8D" w:rsidR="00712427" w:rsidRDefault="00712427" w:rsidP="00712427">
      <w:pPr>
        <w:pStyle w:val="ListParagraph"/>
        <w:ind w:left="0"/>
        <w:rPr>
          <w:b/>
        </w:rPr>
      </w:pPr>
    </w:p>
    <w:p w14:paraId="50A6306F" w14:textId="77777777" w:rsidR="006725DC" w:rsidRDefault="006725DC" w:rsidP="006725DC">
      <w:pPr>
        <w:numPr>
          <w:ilvl w:val="0"/>
          <w:numId w:val="27"/>
        </w:numPr>
        <w:spacing w:after="5" w:line="249" w:lineRule="auto"/>
        <w:ind w:right="56" w:hanging="360"/>
      </w:pPr>
      <w:r>
        <w:t>Inform and instruct Security staff</w:t>
      </w:r>
    </w:p>
    <w:p w14:paraId="55E5DBFB" w14:textId="6773B8FA" w:rsidR="00613CB1" w:rsidRDefault="00613CB1" w:rsidP="00613CB1">
      <w:pPr>
        <w:numPr>
          <w:ilvl w:val="0"/>
          <w:numId w:val="27"/>
        </w:numPr>
        <w:spacing w:after="5" w:line="249" w:lineRule="auto"/>
        <w:ind w:right="56" w:hanging="360"/>
      </w:pPr>
      <w:r>
        <w:t xml:space="preserve">Immediately cordon off area to prevent further access </w:t>
      </w:r>
    </w:p>
    <w:p w14:paraId="6E3512E8" w14:textId="77777777" w:rsidR="00613CB1" w:rsidRDefault="00613CB1" w:rsidP="00613CB1">
      <w:pPr>
        <w:numPr>
          <w:ilvl w:val="0"/>
          <w:numId w:val="27"/>
        </w:numPr>
        <w:spacing w:after="10" w:line="245" w:lineRule="auto"/>
        <w:ind w:right="56" w:hanging="360"/>
      </w:pPr>
      <w:r>
        <w:t xml:space="preserve">Assess the nature and extent of any damage </w:t>
      </w:r>
      <w:r>
        <w:rPr>
          <w:i/>
        </w:rPr>
        <w:t xml:space="preserve">– if it is safe to do so without putting yourself at further risk of harm </w:t>
      </w:r>
    </w:p>
    <w:p w14:paraId="05234F9D" w14:textId="77777777" w:rsidR="00613CB1" w:rsidRDefault="00613CB1" w:rsidP="00613CB1">
      <w:pPr>
        <w:numPr>
          <w:ilvl w:val="0"/>
          <w:numId w:val="27"/>
        </w:numPr>
        <w:spacing w:after="5" w:line="249" w:lineRule="auto"/>
        <w:ind w:right="56" w:hanging="360"/>
      </w:pPr>
      <w:r>
        <w:t xml:space="preserve">Contact the emergency services </w:t>
      </w:r>
    </w:p>
    <w:p w14:paraId="36B1DAEE" w14:textId="5B0CF35D" w:rsidR="00613CB1" w:rsidRDefault="00613CB1" w:rsidP="00613CB1">
      <w:pPr>
        <w:numPr>
          <w:ilvl w:val="0"/>
          <w:numId w:val="27"/>
        </w:numPr>
        <w:spacing w:after="5" w:line="249" w:lineRule="auto"/>
        <w:ind w:right="56" w:hanging="360"/>
      </w:pPr>
      <w:r>
        <w:lastRenderedPageBreak/>
        <w:t>Contact the Esta</w:t>
      </w:r>
      <w:r w:rsidR="00402C35">
        <w:t>tes Department on X4524 or 07385 41</w:t>
      </w:r>
      <w:r>
        <w:t>5</w:t>
      </w:r>
      <w:r w:rsidR="00402C35">
        <w:t>383</w:t>
      </w:r>
      <w:r>
        <w:t xml:space="preserve"> </w:t>
      </w:r>
    </w:p>
    <w:p w14:paraId="6028AC55" w14:textId="77777777" w:rsidR="00613CB1" w:rsidRDefault="00613CB1" w:rsidP="00613CB1">
      <w:pPr>
        <w:numPr>
          <w:ilvl w:val="0"/>
          <w:numId w:val="27"/>
        </w:numPr>
        <w:spacing w:after="10" w:line="245" w:lineRule="auto"/>
        <w:ind w:right="56" w:hanging="360"/>
      </w:pPr>
      <w:r>
        <w:t xml:space="preserve">Contact the On-call Manager on 07887 566017 </w:t>
      </w:r>
      <w:r>
        <w:rPr>
          <w:i/>
        </w:rPr>
        <w:t xml:space="preserve">(the On-call Manager will take the decision whether to contact the On-call Director) </w:t>
      </w:r>
    </w:p>
    <w:p w14:paraId="13682AD9" w14:textId="0D71FB4C" w:rsidR="00613CB1" w:rsidRDefault="00613CB1" w:rsidP="00613CB1">
      <w:pPr>
        <w:numPr>
          <w:ilvl w:val="0"/>
          <w:numId w:val="27"/>
        </w:numPr>
        <w:spacing w:after="5" w:line="249" w:lineRule="auto"/>
        <w:ind w:right="56" w:hanging="360"/>
      </w:pPr>
      <w:r>
        <w:t xml:space="preserve">If the incident occurs out of hours, Contact the </w:t>
      </w:r>
      <w:r w:rsidR="00402C35">
        <w:t xml:space="preserve">On-call Estates Engineer on 07385 415383 and the </w:t>
      </w:r>
      <w:r>
        <w:t>Head of Estates on 07711 485176</w:t>
      </w:r>
      <w:r>
        <w:rPr>
          <w:i/>
        </w:rPr>
        <w:t xml:space="preserve"> </w:t>
      </w:r>
    </w:p>
    <w:p w14:paraId="03E39030" w14:textId="77777777" w:rsidR="00712427" w:rsidRPr="00712427" w:rsidRDefault="00712427" w:rsidP="00712427">
      <w:pPr>
        <w:spacing w:after="5" w:line="249" w:lineRule="auto"/>
        <w:ind w:right="56"/>
        <w:rPr>
          <w:b/>
        </w:rPr>
      </w:pPr>
    </w:p>
    <w:p w14:paraId="5AF85796" w14:textId="658B37AD" w:rsidR="00712427" w:rsidRDefault="00712427" w:rsidP="004464D1">
      <w:pPr>
        <w:pStyle w:val="Heading1"/>
      </w:pPr>
      <w:bookmarkStart w:id="5" w:name="_Toc153788194"/>
      <w:r w:rsidRPr="00712427">
        <w:t>Failure of Patient Transport (RHN Ambulance fleet)</w:t>
      </w:r>
      <w:bookmarkEnd w:id="5"/>
    </w:p>
    <w:p w14:paraId="28E3D5EB" w14:textId="47926BB1" w:rsidR="00712427" w:rsidRDefault="00712427" w:rsidP="00712427">
      <w:pPr>
        <w:spacing w:after="5" w:line="249" w:lineRule="auto"/>
        <w:ind w:right="56"/>
        <w:rPr>
          <w:b/>
        </w:rPr>
      </w:pPr>
    </w:p>
    <w:p w14:paraId="1544D74D" w14:textId="77777777" w:rsidR="00402C35" w:rsidRDefault="00402C35" w:rsidP="00402C35">
      <w:pPr>
        <w:ind w:left="358" w:right="56"/>
      </w:pPr>
      <w:r>
        <w:t xml:space="preserve">All RHN ambulances contain instructions for the drivers in the event of a breakdown either on or off site. </w:t>
      </w:r>
    </w:p>
    <w:p w14:paraId="0D046EB5" w14:textId="77777777" w:rsidR="00402C35" w:rsidRDefault="00402C35" w:rsidP="00402C35">
      <w:pPr>
        <w:spacing w:line="259" w:lineRule="auto"/>
        <w:ind w:left="341"/>
      </w:pPr>
      <w:r>
        <w:t xml:space="preserve"> </w:t>
      </w:r>
    </w:p>
    <w:p w14:paraId="4FED7730" w14:textId="06F68CC2" w:rsidR="006725DC" w:rsidRPr="003377EF" w:rsidRDefault="00402C35" w:rsidP="003377EF">
      <w:pPr>
        <w:rPr>
          <w:i/>
        </w:rPr>
      </w:pPr>
      <w:r w:rsidRPr="003377EF">
        <w:rPr>
          <w:i/>
        </w:rPr>
        <w:t xml:space="preserve">On site breakdown </w:t>
      </w:r>
    </w:p>
    <w:p w14:paraId="7008BFB1" w14:textId="3F879860" w:rsidR="00402C35" w:rsidRPr="006725DC" w:rsidRDefault="006725DC" w:rsidP="006725DC">
      <w:pPr>
        <w:pStyle w:val="ListParagraph"/>
        <w:numPr>
          <w:ilvl w:val="0"/>
          <w:numId w:val="42"/>
        </w:numPr>
        <w:tabs>
          <w:tab w:val="center" w:pos="752"/>
          <w:tab w:val="center" w:pos="3992"/>
        </w:tabs>
        <w:ind w:left="993" w:hanging="284"/>
        <w:rPr>
          <w:rFonts w:ascii="Arial" w:hAnsi="Arial" w:cs="Arial"/>
          <w:sz w:val="22"/>
          <w:szCs w:val="22"/>
        </w:rPr>
      </w:pPr>
      <w:r w:rsidRPr="006725DC">
        <w:rPr>
          <w:rFonts w:ascii="Arial" w:hAnsi="Arial" w:cs="Arial"/>
          <w:sz w:val="22"/>
          <w:szCs w:val="22"/>
        </w:rPr>
        <w:t>Portering Services on x5225</w:t>
      </w:r>
      <w:r w:rsidR="00402C35" w:rsidRPr="006725DC">
        <w:rPr>
          <w:rFonts w:ascii="Arial" w:hAnsi="Arial" w:cs="Arial"/>
          <w:sz w:val="22"/>
          <w:szCs w:val="22"/>
        </w:rPr>
        <w:t xml:space="preserve"> </w:t>
      </w:r>
    </w:p>
    <w:p w14:paraId="1AAEDA38" w14:textId="77777777" w:rsidR="00402C35" w:rsidRDefault="00402C35" w:rsidP="00402C35">
      <w:pPr>
        <w:spacing w:line="259" w:lineRule="auto"/>
        <w:ind w:left="341"/>
      </w:pPr>
      <w:r>
        <w:t xml:space="preserve"> </w:t>
      </w:r>
    </w:p>
    <w:p w14:paraId="40F665FE" w14:textId="77777777" w:rsidR="00402C35" w:rsidRPr="007B21C0" w:rsidRDefault="00402C35" w:rsidP="007B21C0">
      <w:pPr>
        <w:pStyle w:val="Heading3"/>
      </w:pPr>
      <w:bookmarkStart w:id="6" w:name="_Toc153788195"/>
      <w:r w:rsidRPr="007B21C0">
        <w:t>Off site breakdown</w:t>
      </w:r>
      <w:bookmarkEnd w:id="6"/>
      <w:r w:rsidRPr="007B21C0">
        <w:t xml:space="preserve"> </w:t>
      </w:r>
    </w:p>
    <w:p w14:paraId="47B39E56" w14:textId="77777777" w:rsidR="00402C35" w:rsidRDefault="00402C35" w:rsidP="00402C35">
      <w:pPr>
        <w:numPr>
          <w:ilvl w:val="0"/>
          <w:numId w:val="34"/>
        </w:numPr>
        <w:spacing w:after="5" w:line="249" w:lineRule="auto"/>
        <w:ind w:right="56" w:hanging="360"/>
      </w:pPr>
      <w:r>
        <w:t xml:space="preserve">Contact the AA on 0845 887766 </w:t>
      </w:r>
    </w:p>
    <w:p w14:paraId="50CE13A5" w14:textId="77777777" w:rsidR="00402C35" w:rsidRDefault="00402C35" w:rsidP="00402C35">
      <w:pPr>
        <w:numPr>
          <w:ilvl w:val="0"/>
          <w:numId w:val="34"/>
        </w:numPr>
        <w:spacing w:after="5" w:line="249" w:lineRule="auto"/>
        <w:ind w:right="56" w:hanging="360"/>
      </w:pPr>
      <w:r>
        <w:t xml:space="preserve">If they are unable to effect repairs at the roadside, they will make arrangements for it to be recovered to the Hospital </w:t>
      </w:r>
    </w:p>
    <w:p w14:paraId="0CD488F2" w14:textId="77777777" w:rsidR="00402C35" w:rsidRDefault="00402C35" w:rsidP="00402C35">
      <w:pPr>
        <w:spacing w:line="259" w:lineRule="auto"/>
        <w:ind w:left="341"/>
      </w:pPr>
      <w:r>
        <w:t xml:space="preserve"> </w:t>
      </w:r>
    </w:p>
    <w:p w14:paraId="0444EAB1" w14:textId="707E1AC8" w:rsidR="00712427" w:rsidRDefault="00712427" w:rsidP="004464D1">
      <w:pPr>
        <w:pStyle w:val="Heading1"/>
      </w:pPr>
      <w:bookmarkStart w:id="7" w:name="_Toc153788196"/>
      <w:r w:rsidRPr="00712427">
        <w:t>Fire</w:t>
      </w:r>
      <w:bookmarkEnd w:id="7"/>
      <w:r w:rsidRPr="00712427">
        <w:t xml:space="preserve"> </w:t>
      </w:r>
    </w:p>
    <w:p w14:paraId="30D66504" w14:textId="77ABE57A" w:rsidR="00712427" w:rsidRDefault="00712427" w:rsidP="00712427">
      <w:pPr>
        <w:spacing w:after="5" w:line="249" w:lineRule="auto"/>
        <w:ind w:right="56"/>
        <w:rPr>
          <w:b/>
        </w:rPr>
      </w:pPr>
    </w:p>
    <w:p w14:paraId="0EA8A082" w14:textId="77777777" w:rsidR="00402C35" w:rsidRDefault="00402C35" w:rsidP="00402C35">
      <w:pPr>
        <w:ind w:left="358" w:right="56"/>
      </w:pPr>
      <w:r>
        <w:t xml:space="preserve">This guidance should be read in conjunction with the RHN Fire Safety Policy </w:t>
      </w:r>
    </w:p>
    <w:p w14:paraId="76225CDC" w14:textId="77777777" w:rsidR="00402C35" w:rsidRDefault="00402C35" w:rsidP="00402C35">
      <w:pPr>
        <w:spacing w:line="259" w:lineRule="auto"/>
        <w:ind w:left="363"/>
      </w:pPr>
      <w:r>
        <w:lastRenderedPageBreak/>
        <w:t xml:space="preserve"> </w:t>
      </w:r>
    </w:p>
    <w:p w14:paraId="1F51689F" w14:textId="77777777" w:rsidR="00402C35" w:rsidRDefault="00402C35" w:rsidP="00402C35">
      <w:pPr>
        <w:ind w:left="358" w:right="56"/>
      </w:pPr>
      <w:r>
        <w:t xml:space="preserve">During normal operational hours, (Monday – Friday, 0830-1600 hours,) RHN has a Fire Response Team.  It is this team that will manage and co-ordinate the response to a fire alarm activation.  </w:t>
      </w:r>
    </w:p>
    <w:p w14:paraId="1127699E" w14:textId="77777777" w:rsidR="00402C35" w:rsidRDefault="00402C35" w:rsidP="00402C35">
      <w:pPr>
        <w:spacing w:after="16" w:line="259" w:lineRule="auto"/>
        <w:ind w:left="363"/>
      </w:pPr>
      <w:r>
        <w:t xml:space="preserve"> </w:t>
      </w:r>
    </w:p>
    <w:p w14:paraId="43866648" w14:textId="4B9C9492" w:rsidR="00402C35" w:rsidRDefault="00402C35" w:rsidP="00402C35">
      <w:pPr>
        <w:ind w:left="358" w:right="56"/>
      </w:pPr>
      <w:r>
        <w:t xml:space="preserve">During normal operational hours, a ‘5 minute delayed response’ protocol has been implemented: </w:t>
      </w:r>
    </w:p>
    <w:p w14:paraId="160EB72B" w14:textId="77777777" w:rsidR="00402C35" w:rsidRDefault="00402C35" w:rsidP="00402C35">
      <w:pPr>
        <w:ind w:left="358" w:right="56"/>
      </w:pPr>
    </w:p>
    <w:p w14:paraId="4D95AC62" w14:textId="77777777" w:rsidR="00402C35" w:rsidRPr="0085136F" w:rsidRDefault="00402C35" w:rsidP="00402C35">
      <w:pPr>
        <w:pStyle w:val="Subtitle"/>
        <w:jc w:val="both"/>
        <w:rPr>
          <w:rFonts w:ascii="Arial" w:hAnsi="Arial" w:cs="Arial"/>
          <w:b w:val="0"/>
          <w:i/>
          <w:sz w:val="22"/>
          <w:szCs w:val="24"/>
        </w:rPr>
      </w:pPr>
      <w:r w:rsidRPr="0085136F">
        <w:rPr>
          <w:rFonts w:ascii="Arial" w:hAnsi="Arial" w:cs="Arial"/>
          <w:b w:val="0"/>
          <w:i/>
          <w:sz w:val="22"/>
          <w:szCs w:val="24"/>
        </w:rPr>
        <w:t>The Fire Response Team will consist of:</w:t>
      </w:r>
    </w:p>
    <w:p w14:paraId="02031B8C" w14:textId="77777777" w:rsidR="00402C35" w:rsidRPr="00E503F6" w:rsidRDefault="00402C35" w:rsidP="00402C35">
      <w:pPr>
        <w:pStyle w:val="Subtitle"/>
        <w:jc w:val="both"/>
        <w:rPr>
          <w:rFonts w:ascii="Arial" w:hAnsi="Arial" w:cs="Arial"/>
          <w:b w:val="0"/>
          <w:i/>
          <w:sz w:val="22"/>
          <w:szCs w:val="24"/>
        </w:rPr>
      </w:pPr>
    </w:p>
    <w:p w14:paraId="4C448B92" w14:textId="77777777" w:rsidR="00402C35" w:rsidRPr="0085136F" w:rsidRDefault="00402C35" w:rsidP="00402C35">
      <w:pPr>
        <w:pStyle w:val="Subtitle"/>
        <w:jc w:val="both"/>
        <w:rPr>
          <w:rFonts w:ascii="Arial" w:hAnsi="Arial" w:cs="Arial"/>
          <w:b w:val="0"/>
          <w:i/>
          <w:sz w:val="22"/>
          <w:szCs w:val="24"/>
        </w:rPr>
      </w:pPr>
      <w:r>
        <w:rPr>
          <w:rFonts w:ascii="Arial" w:hAnsi="Arial" w:cs="Arial"/>
          <w:i/>
          <w:sz w:val="22"/>
          <w:szCs w:val="24"/>
        </w:rPr>
        <w:t xml:space="preserve">Clinical Site Manager </w:t>
      </w:r>
      <w:r>
        <w:rPr>
          <w:rFonts w:ascii="Arial" w:hAnsi="Arial" w:cs="Arial"/>
          <w:b w:val="0"/>
          <w:i/>
          <w:sz w:val="22"/>
          <w:szCs w:val="24"/>
        </w:rPr>
        <w:t xml:space="preserve">(CSM) </w:t>
      </w:r>
    </w:p>
    <w:p w14:paraId="7CAB4557" w14:textId="77777777" w:rsidR="00402C35" w:rsidRPr="00C06FB7" w:rsidRDefault="00402C35" w:rsidP="00402C35">
      <w:pPr>
        <w:pStyle w:val="Subtitle"/>
        <w:jc w:val="both"/>
        <w:rPr>
          <w:rFonts w:ascii="Arial" w:hAnsi="Arial" w:cs="Arial"/>
          <w:b w:val="0"/>
          <w:i/>
          <w:sz w:val="22"/>
          <w:szCs w:val="24"/>
        </w:rPr>
      </w:pPr>
      <w:r>
        <w:rPr>
          <w:rFonts w:ascii="Arial" w:hAnsi="Arial" w:cs="Arial"/>
          <w:i/>
          <w:sz w:val="22"/>
          <w:szCs w:val="24"/>
        </w:rPr>
        <w:t>Fire Co-ordinator</w:t>
      </w:r>
      <w:r>
        <w:rPr>
          <w:rFonts w:ascii="Arial" w:hAnsi="Arial" w:cs="Arial"/>
          <w:b w:val="0"/>
          <w:i/>
          <w:sz w:val="22"/>
          <w:szCs w:val="24"/>
        </w:rPr>
        <w:t xml:space="preserve"> (FCO)</w:t>
      </w:r>
    </w:p>
    <w:p w14:paraId="519021A0" w14:textId="77777777" w:rsidR="00402C35" w:rsidRPr="00E503F6" w:rsidRDefault="00402C35" w:rsidP="00402C35">
      <w:pPr>
        <w:pStyle w:val="Subtitle"/>
        <w:jc w:val="both"/>
        <w:rPr>
          <w:rFonts w:ascii="Arial" w:hAnsi="Arial" w:cs="Arial"/>
          <w:i/>
          <w:sz w:val="22"/>
          <w:szCs w:val="24"/>
        </w:rPr>
      </w:pPr>
      <w:r>
        <w:rPr>
          <w:rFonts w:ascii="Arial" w:hAnsi="Arial" w:cs="Arial"/>
          <w:i/>
          <w:sz w:val="22"/>
          <w:szCs w:val="24"/>
        </w:rPr>
        <w:t xml:space="preserve">Fire Panel Operator </w:t>
      </w:r>
      <w:r w:rsidRPr="00C06FB7">
        <w:rPr>
          <w:rFonts w:ascii="Arial" w:hAnsi="Arial" w:cs="Arial"/>
          <w:b w:val="0"/>
          <w:i/>
          <w:sz w:val="22"/>
          <w:szCs w:val="24"/>
        </w:rPr>
        <w:t>(FPO)</w:t>
      </w:r>
      <w:r>
        <w:rPr>
          <w:rFonts w:ascii="Arial" w:hAnsi="Arial" w:cs="Arial"/>
          <w:b w:val="0"/>
          <w:i/>
          <w:sz w:val="22"/>
          <w:szCs w:val="24"/>
        </w:rPr>
        <w:t xml:space="preserve">  </w:t>
      </w:r>
    </w:p>
    <w:p w14:paraId="2166DD41" w14:textId="77777777" w:rsidR="00402C35" w:rsidRDefault="00402C35" w:rsidP="00402C35">
      <w:pPr>
        <w:pStyle w:val="Subtitle"/>
        <w:jc w:val="both"/>
        <w:rPr>
          <w:rFonts w:ascii="Arial" w:hAnsi="Arial" w:cs="Arial"/>
          <w:b w:val="0"/>
          <w:i/>
          <w:sz w:val="22"/>
          <w:szCs w:val="24"/>
        </w:rPr>
      </w:pPr>
      <w:r w:rsidRPr="00C06FB7">
        <w:rPr>
          <w:rFonts w:ascii="Arial" w:hAnsi="Arial" w:cs="Arial"/>
          <w:i/>
          <w:sz w:val="22"/>
          <w:szCs w:val="24"/>
        </w:rPr>
        <w:t>Seek and Search Team</w:t>
      </w:r>
      <w:r>
        <w:rPr>
          <w:rFonts w:ascii="Arial" w:hAnsi="Arial" w:cs="Arial"/>
          <w:i/>
          <w:sz w:val="22"/>
          <w:szCs w:val="24"/>
        </w:rPr>
        <w:t xml:space="preserve"> </w:t>
      </w:r>
      <w:r w:rsidRPr="009C7D33">
        <w:rPr>
          <w:rFonts w:ascii="Arial" w:hAnsi="Arial" w:cs="Arial"/>
          <w:b w:val="0"/>
          <w:i/>
          <w:sz w:val="22"/>
          <w:szCs w:val="24"/>
        </w:rPr>
        <w:t>(SST)</w:t>
      </w:r>
      <w:r>
        <w:rPr>
          <w:rFonts w:ascii="Arial" w:hAnsi="Arial" w:cs="Arial"/>
          <w:b w:val="0"/>
          <w:i/>
          <w:sz w:val="22"/>
          <w:szCs w:val="24"/>
        </w:rPr>
        <w:t xml:space="preserve"> </w:t>
      </w:r>
    </w:p>
    <w:p w14:paraId="0242D032" w14:textId="77777777" w:rsidR="00402C35" w:rsidRPr="00C06FB7" w:rsidRDefault="00402C35" w:rsidP="00402C35">
      <w:pPr>
        <w:pStyle w:val="Subtitle"/>
        <w:jc w:val="both"/>
        <w:rPr>
          <w:rFonts w:ascii="Arial" w:hAnsi="Arial" w:cs="Arial"/>
          <w:b w:val="0"/>
          <w:i/>
          <w:sz w:val="22"/>
          <w:szCs w:val="24"/>
        </w:rPr>
      </w:pPr>
      <w:r w:rsidRPr="00C06FB7">
        <w:rPr>
          <w:rFonts w:ascii="Arial" w:hAnsi="Arial" w:cs="Arial"/>
          <w:i/>
          <w:sz w:val="22"/>
          <w:szCs w:val="24"/>
        </w:rPr>
        <w:t>Fire Brigade Attendant</w:t>
      </w:r>
      <w:r>
        <w:rPr>
          <w:rFonts w:ascii="Arial" w:hAnsi="Arial" w:cs="Arial"/>
          <w:i/>
          <w:sz w:val="22"/>
          <w:szCs w:val="24"/>
        </w:rPr>
        <w:t xml:space="preserve"> </w:t>
      </w:r>
      <w:r w:rsidRPr="009C7D33">
        <w:rPr>
          <w:rFonts w:ascii="Arial" w:hAnsi="Arial" w:cs="Arial"/>
          <w:b w:val="0"/>
          <w:i/>
          <w:sz w:val="22"/>
          <w:szCs w:val="24"/>
        </w:rPr>
        <w:t>(FPA)</w:t>
      </w:r>
      <w:r>
        <w:rPr>
          <w:rFonts w:ascii="Arial" w:hAnsi="Arial" w:cs="Arial"/>
          <w:b w:val="0"/>
          <w:i/>
          <w:sz w:val="22"/>
          <w:szCs w:val="24"/>
        </w:rPr>
        <w:t xml:space="preserve"> </w:t>
      </w:r>
    </w:p>
    <w:p w14:paraId="5839CFE0" w14:textId="77777777" w:rsidR="00402C35" w:rsidRPr="00E503F6" w:rsidRDefault="00402C35" w:rsidP="00402C35">
      <w:pPr>
        <w:pStyle w:val="Subtitle"/>
        <w:jc w:val="both"/>
        <w:rPr>
          <w:rFonts w:ascii="Arial" w:hAnsi="Arial" w:cs="Arial"/>
          <w:b w:val="0"/>
          <w:i/>
          <w:sz w:val="22"/>
          <w:szCs w:val="24"/>
        </w:rPr>
      </w:pPr>
      <w:r>
        <w:rPr>
          <w:rFonts w:ascii="Arial" w:hAnsi="Arial" w:cs="Arial"/>
          <w:i/>
          <w:sz w:val="22"/>
          <w:szCs w:val="24"/>
        </w:rPr>
        <w:t>Receptionist</w:t>
      </w:r>
      <w:r>
        <w:rPr>
          <w:rFonts w:ascii="Arial" w:hAnsi="Arial" w:cs="Arial"/>
          <w:b w:val="0"/>
          <w:i/>
          <w:sz w:val="22"/>
          <w:szCs w:val="24"/>
        </w:rPr>
        <w:t xml:space="preserve">– </w:t>
      </w:r>
    </w:p>
    <w:p w14:paraId="3CE8A9AE" w14:textId="77777777" w:rsidR="00402C35" w:rsidRPr="00E503F6" w:rsidRDefault="00402C35" w:rsidP="00402C35">
      <w:pPr>
        <w:pStyle w:val="Subtitle"/>
        <w:jc w:val="both"/>
        <w:rPr>
          <w:rFonts w:ascii="Arial" w:hAnsi="Arial" w:cs="Arial"/>
          <w:sz w:val="22"/>
          <w:szCs w:val="24"/>
        </w:rPr>
      </w:pPr>
    </w:p>
    <w:p w14:paraId="44C258DE" w14:textId="77777777" w:rsidR="00402C35" w:rsidRPr="00E503F6" w:rsidRDefault="00402C35" w:rsidP="00402C35">
      <w:pPr>
        <w:pStyle w:val="Subtitle"/>
        <w:jc w:val="both"/>
        <w:rPr>
          <w:rFonts w:ascii="Arial" w:hAnsi="Arial" w:cs="Arial"/>
          <w:b w:val="0"/>
          <w:sz w:val="22"/>
          <w:szCs w:val="24"/>
        </w:rPr>
      </w:pPr>
      <w:r w:rsidRPr="00E503F6">
        <w:rPr>
          <w:rFonts w:ascii="Arial" w:hAnsi="Arial" w:cs="Arial"/>
          <w:b w:val="0"/>
          <w:sz w:val="22"/>
          <w:szCs w:val="24"/>
        </w:rPr>
        <w:t xml:space="preserve">What to do in the event </w:t>
      </w:r>
      <w:r>
        <w:rPr>
          <w:rFonts w:ascii="Arial" w:hAnsi="Arial" w:cs="Arial"/>
          <w:b w:val="0"/>
          <w:sz w:val="22"/>
          <w:szCs w:val="24"/>
        </w:rPr>
        <w:t>of a fire alarm activation</w:t>
      </w:r>
      <w:r w:rsidRPr="00E503F6">
        <w:rPr>
          <w:rFonts w:ascii="Arial" w:hAnsi="Arial" w:cs="Arial"/>
          <w:b w:val="0"/>
          <w:sz w:val="22"/>
          <w:szCs w:val="24"/>
        </w:rPr>
        <w:t>:</w:t>
      </w:r>
    </w:p>
    <w:p w14:paraId="6ED822A0" w14:textId="77777777" w:rsidR="00402C35" w:rsidRPr="00E503F6" w:rsidRDefault="00402C35" w:rsidP="00402C35">
      <w:pPr>
        <w:pStyle w:val="Subtitle"/>
        <w:jc w:val="both"/>
        <w:rPr>
          <w:rFonts w:ascii="Arial" w:hAnsi="Arial" w:cs="Arial"/>
          <w:b w:val="0"/>
          <w:sz w:val="22"/>
          <w:szCs w:val="24"/>
        </w:rPr>
      </w:pPr>
    </w:p>
    <w:p w14:paraId="74B53621" w14:textId="77777777" w:rsidR="00402C35" w:rsidRPr="00184A5F" w:rsidRDefault="00402C35" w:rsidP="00402C35">
      <w:pPr>
        <w:pStyle w:val="Subtitle"/>
        <w:numPr>
          <w:ilvl w:val="0"/>
          <w:numId w:val="25"/>
        </w:numPr>
        <w:jc w:val="both"/>
        <w:rPr>
          <w:rFonts w:ascii="Arial" w:hAnsi="Arial" w:cs="Arial"/>
          <w:b w:val="0"/>
          <w:sz w:val="22"/>
          <w:szCs w:val="24"/>
        </w:rPr>
      </w:pPr>
      <w:r w:rsidRPr="00E503F6">
        <w:rPr>
          <w:rFonts w:ascii="Arial" w:hAnsi="Arial" w:cs="Arial"/>
          <w:b w:val="0"/>
          <w:sz w:val="22"/>
          <w:szCs w:val="24"/>
        </w:rPr>
        <w:t xml:space="preserve">All Fire Response </w:t>
      </w:r>
      <w:r w:rsidRPr="00B466E0">
        <w:rPr>
          <w:rFonts w:ascii="Arial" w:hAnsi="Arial" w:cs="Arial"/>
          <w:b w:val="0"/>
          <w:sz w:val="22"/>
          <w:szCs w:val="24"/>
        </w:rPr>
        <w:t xml:space="preserve">Team </w:t>
      </w:r>
      <w:r w:rsidRPr="00B466E0">
        <w:rPr>
          <w:rFonts w:ascii="Arial" w:hAnsi="Arial" w:cs="Arial"/>
          <w:b w:val="0"/>
          <w:color w:val="000000"/>
          <w:sz w:val="22"/>
          <w:szCs w:val="24"/>
        </w:rPr>
        <w:t>(FRT)</w:t>
      </w:r>
      <w:r w:rsidRPr="00E503F6">
        <w:rPr>
          <w:rFonts w:ascii="Arial" w:hAnsi="Arial" w:cs="Arial"/>
          <w:b w:val="0"/>
          <w:color w:val="000000"/>
          <w:sz w:val="22"/>
          <w:szCs w:val="24"/>
        </w:rPr>
        <w:t xml:space="preserve"> </w:t>
      </w:r>
      <w:r w:rsidRPr="00E503F6">
        <w:rPr>
          <w:rFonts w:ascii="Arial" w:hAnsi="Arial" w:cs="Arial"/>
          <w:b w:val="0"/>
          <w:sz w:val="22"/>
          <w:szCs w:val="24"/>
        </w:rPr>
        <w:t xml:space="preserve">members </w:t>
      </w:r>
      <w:r>
        <w:rPr>
          <w:rFonts w:ascii="Arial" w:hAnsi="Arial" w:cs="Arial"/>
          <w:b w:val="0"/>
          <w:sz w:val="22"/>
          <w:szCs w:val="24"/>
        </w:rPr>
        <w:t xml:space="preserve">are to don a High </w:t>
      </w:r>
      <w:r w:rsidRPr="00E503F6">
        <w:rPr>
          <w:rFonts w:ascii="Arial" w:hAnsi="Arial" w:cs="Arial"/>
          <w:b w:val="0"/>
          <w:sz w:val="22"/>
          <w:szCs w:val="24"/>
        </w:rPr>
        <w:t>Vis</w:t>
      </w:r>
      <w:r>
        <w:rPr>
          <w:rFonts w:ascii="Arial" w:hAnsi="Arial" w:cs="Arial"/>
          <w:b w:val="0"/>
          <w:sz w:val="22"/>
          <w:szCs w:val="24"/>
        </w:rPr>
        <w:t>ibility waistcoat</w:t>
      </w:r>
      <w:r w:rsidRPr="00E503F6">
        <w:rPr>
          <w:rFonts w:ascii="Arial" w:hAnsi="Arial" w:cs="Arial"/>
          <w:b w:val="0"/>
          <w:sz w:val="22"/>
          <w:szCs w:val="24"/>
        </w:rPr>
        <w:t>.</w:t>
      </w:r>
      <w:r>
        <w:rPr>
          <w:rFonts w:ascii="Arial" w:hAnsi="Arial" w:cs="Arial"/>
          <w:b w:val="0"/>
          <w:sz w:val="22"/>
          <w:szCs w:val="24"/>
        </w:rPr>
        <w:t xml:space="preserve"> </w:t>
      </w:r>
    </w:p>
    <w:p w14:paraId="66EA804E" w14:textId="77777777" w:rsidR="00402C35" w:rsidRDefault="00402C35" w:rsidP="00402C35">
      <w:pPr>
        <w:pStyle w:val="Subtitle"/>
        <w:ind w:left="360"/>
        <w:jc w:val="both"/>
        <w:rPr>
          <w:rFonts w:ascii="Arial" w:hAnsi="Arial" w:cs="Arial"/>
          <w:b w:val="0"/>
          <w:sz w:val="22"/>
          <w:szCs w:val="24"/>
        </w:rPr>
      </w:pPr>
    </w:p>
    <w:p w14:paraId="4D4914F7" w14:textId="77777777" w:rsidR="00402C35" w:rsidRDefault="00402C35" w:rsidP="00402C35">
      <w:pPr>
        <w:pStyle w:val="Subtitle"/>
        <w:numPr>
          <w:ilvl w:val="0"/>
          <w:numId w:val="25"/>
        </w:numPr>
        <w:jc w:val="both"/>
        <w:rPr>
          <w:rFonts w:ascii="Arial" w:hAnsi="Arial" w:cs="Arial"/>
          <w:b w:val="0"/>
          <w:sz w:val="22"/>
          <w:szCs w:val="24"/>
        </w:rPr>
      </w:pPr>
      <w:r w:rsidRPr="007C185D">
        <w:rPr>
          <w:rFonts w:ascii="Arial" w:hAnsi="Arial" w:cs="Arial"/>
          <w:b w:val="0"/>
          <w:sz w:val="22"/>
          <w:szCs w:val="24"/>
        </w:rPr>
        <w:t xml:space="preserve">All non-clinical staff must evacuate the building and make their way to the </w:t>
      </w:r>
      <w:r>
        <w:rPr>
          <w:rFonts w:ascii="Arial" w:hAnsi="Arial" w:cs="Arial"/>
          <w:b w:val="0"/>
          <w:sz w:val="22"/>
          <w:szCs w:val="24"/>
        </w:rPr>
        <w:t xml:space="preserve">relevant </w:t>
      </w:r>
      <w:r w:rsidRPr="007C185D">
        <w:rPr>
          <w:rFonts w:ascii="Arial" w:hAnsi="Arial" w:cs="Arial"/>
          <w:b w:val="0"/>
          <w:sz w:val="22"/>
          <w:szCs w:val="24"/>
        </w:rPr>
        <w:t>muster point. Clinical Site Manager to go to main reception to gather information on the status of the activation.</w:t>
      </w:r>
    </w:p>
    <w:p w14:paraId="07B61F66" w14:textId="77777777" w:rsidR="00402C35" w:rsidRDefault="00402C35" w:rsidP="00402C35">
      <w:pPr>
        <w:pStyle w:val="ListParagraph"/>
        <w:rPr>
          <w:rFonts w:ascii="Arial" w:hAnsi="Arial" w:cs="Arial"/>
          <w:b/>
          <w:sz w:val="22"/>
        </w:rPr>
      </w:pPr>
    </w:p>
    <w:p w14:paraId="70DF5375" w14:textId="77777777" w:rsidR="00402C35" w:rsidRPr="007C185D"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lastRenderedPageBreak/>
        <w:t>Ward Managers are to assess the risk and liaise with the Clinical Site Manager regarding the evacuation of patients or to remain on the ward.</w:t>
      </w:r>
    </w:p>
    <w:p w14:paraId="4291B3AD" w14:textId="77777777" w:rsidR="00402C35" w:rsidRPr="00E503F6" w:rsidRDefault="00402C35" w:rsidP="00402C35">
      <w:pPr>
        <w:pStyle w:val="Subtitle"/>
        <w:jc w:val="both"/>
        <w:rPr>
          <w:rFonts w:ascii="Arial" w:hAnsi="Arial" w:cs="Arial"/>
          <w:b w:val="0"/>
          <w:sz w:val="22"/>
          <w:szCs w:val="24"/>
        </w:rPr>
      </w:pPr>
    </w:p>
    <w:p w14:paraId="6AA6DD92"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 xml:space="preserve">Once fire </w:t>
      </w:r>
      <w:r w:rsidRPr="00E503F6">
        <w:rPr>
          <w:rFonts w:ascii="Arial" w:hAnsi="Arial" w:cs="Arial"/>
          <w:b w:val="0"/>
          <w:sz w:val="22"/>
          <w:szCs w:val="24"/>
        </w:rPr>
        <w:t>alarm</w:t>
      </w:r>
      <w:r>
        <w:rPr>
          <w:rFonts w:ascii="Arial" w:hAnsi="Arial" w:cs="Arial"/>
          <w:b w:val="0"/>
          <w:sz w:val="22"/>
          <w:szCs w:val="24"/>
        </w:rPr>
        <w:t xml:space="preserve"> activation</w:t>
      </w:r>
      <w:r w:rsidRPr="00E503F6">
        <w:rPr>
          <w:rFonts w:ascii="Arial" w:hAnsi="Arial" w:cs="Arial"/>
          <w:b w:val="0"/>
          <w:sz w:val="22"/>
          <w:szCs w:val="24"/>
        </w:rPr>
        <w:t xml:space="preserve"> location is established, </w:t>
      </w:r>
      <w:r>
        <w:rPr>
          <w:rFonts w:ascii="Arial" w:hAnsi="Arial" w:cs="Arial"/>
          <w:b w:val="0"/>
          <w:sz w:val="22"/>
          <w:szCs w:val="24"/>
        </w:rPr>
        <w:t xml:space="preserve">the </w:t>
      </w:r>
      <w:r w:rsidRPr="00E503F6">
        <w:rPr>
          <w:rFonts w:ascii="Arial" w:hAnsi="Arial" w:cs="Arial"/>
          <w:b w:val="0"/>
          <w:sz w:val="22"/>
          <w:szCs w:val="24"/>
        </w:rPr>
        <w:t>Seek &amp; Search team members are to g</w:t>
      </w:r>
      <w:r>
        <w:rPr>
          <w:rFonts w:ascii="Arial" w:hAnsi="Arial" w:cs="Arial"/>
          <w:b w:val="0"/>
          <w:sz w:val="22"/>
          <w:szCs w:val="24"/>
        </w:rPr>
        <w:t>o direct to the location of fire alarm activation</w:t>
      </w:r>
      <w:r w:rsidRPr="00E503F6">
        <w:rPr>
          <w:rFonts w:ascii="Arial" w:hAnsi="Arial" w:cs="Arial"/>
          <w:b w:val="0"/>
          <w:sz w:val="22"/>
          <w:szCs w:val="24"/>
        </w:rPr>
        <w:t>.  Once at scene a s</w:t>
      </w:r>
      <w:r>
        <w:rPr>
          <w:rFonts w:ascii="Arial" w:hAnsi="Arial" w:cs="Arial"/>
          <w:b w:val="0"/>
          <w:sz w:val="22"/>
          <w:szCs w:val="24"/>
        </w:rPr>
        <w:t>tatus update must be given over the radio to FCO. The SST have 5 minutes to establish the cause of the activation.</w:t>
      </w:r>
    </w:p>
    <w:p w14:paraId="1E8F0F32" w14:textId="77777777" w:rsidR="00402C35" w:rsidRDefault="00402C35" w:rsidP="00402C35">
      <w:pPr>
        <w:pStyle w:val="ListParagraph"/>
        <w:rPr>
          <w:rFonts w:ascii="Arial" w:hAnsi="Arial" w:cs="Arial"/>
          <w:b/>
          <w:sz w:val="22"/>
        </w:rPr>
      </w:pPr>
    </w:p>
    <w:p w14:paraId="7146ACE1" w14:textId="77777777" w:rsidR="00402C35" w:rsidRPr="00BB617B" w:rsidRDefault="00402C35" w:rsidP="00402C35">
      <w:pPr>
        <w:pStyle w:val="Subtitle"/>
        <w:numPr>
          <w:ilvl w:val="0"/>
          <w:numId w:val="25"/>
        </w:numPr>
        <w:jc w:val="both"/>
        <w:rPr>
          <w:rFonts w:ascii="Arial" w:hAnsi="Arial" w:cs="Arial"/>
          <w:b w:val="0"/>
          <w:sz w:val="22"/>
          <w:szCs w:val="24"/>
        </w:rPr>
      </w:pPr>
      <w:r w:rsidRPr="00BB617B">
        <w:rPr>
          <w:rFonts w:ascii="Arial" w:hAnsi="Arial" w:cs="Arial"/>
          <w:b w:val="0"/>
          <w:sz w:val="22"/>
          <w:szCs w:val="24"/>
        </w:rPr>
        <w:t>The Fire Alarm sounders can be silenced after a given period at the discre</w:t>
      </w:r>
      <w:r>
        <w:rPr>
          <w:rFonts w:ascii="Arial" w:hAnsi="Arial" w:cs="Arial"/>
          <w:b w:val="0"/>
          <w:sz w:val="22"/>
          <w:szCs w:val="24"/>
        </w:rPr>
        <w:t>tion of Estates staff and the Clinical Site Manager</w:t>
      </w:r>
      <w:r w:rsidRPr="00BB617B">
        <w:rPr>
          <w:rFonts w:ascii="Arial" w:hAnsi="Arial" w:cs="Arial"/>
          <w:b w:val="0"/>
          <w:sz w:val="22"/>
          <w:szCs w:val="24"/>
        </w:rPr>
        <w:t xml:space="preserve"> until cause of alarm is understood and made safe.  This is to reduce the effect on patients, as the alarm may cause unwanted panic and stress.  </w:t>
      </w:r>
    </w:p>
    <w:p w14:paraId="3F632B06" w14:textId="77777777" w:rsidR="00402C35" w:rsidRPr="00E503F6" w:rsidRDefault="00402C35" w:rsidP="00402C35">
      <w:pPr>
        <w:pStyle w:val="Subtitle"/>
        <w:jc w:val="both"/>
        <w:rPr>
          <w:rFonts w:ascii="Arial" w:hAnsi="Arial" w:cs="Arial"/>
          <w:b w:val="0"/>
          <w:sz w:val="22"/>
          <w:szCs w:val="24"/>
        </w:rPr>
      </w:pPr>
    </w:p>
    <w:p w14:paraId="5A76659C" w14:textId="77777777" w:rsidR="00402C35" w:rsidRDefault="00402C35" w:rsidP="00402C35">
      <w:pPr>
        <w:pStyle w:val="Subtitle"/>
        <w:numPr>
          <w:ilvl w:val="0"/>
          <w:numId w:val="25"/>
        </w:numPr>
        <w:jc w:val="both"/>
        <w:rPr>
          <w:rFonts w:ascii="Arial" w:hAnsi="Arial" w:cs="Arial"/>
          <w:b w:val="0"/>
          <w:sz w:val="22"/>
          <w:szCs w:val="24"/>
        </w:rPr>
      </w:pPr>
      <w:r w:rsidRPr="00184A5F">
        <w:rPr>
          <w:rFonts w:ascii="Arial" w:hAnsi="Arial" w:cs="Arial"/>
          <w:b w:val="0"/>
          <w:sz w:val="22"/>
          <w:szCs w:val="24"/>
        </w:rPr>
        <w:t>Reception</w:t>
      </w:r>
      <w:r>
        <w:rPr>
          <w:rFonts w:ascii="Arial" w:hAnsi="Arial" w:cs="Arial"/>
          <w:b w:val="0"/>
          <w:sz w:val="22"/>
          <w:szCs w:val="24"/>
        </w:rPr>
        <w:t>ist is to liaise with the</w:t>
      </w:r>
      <w:r w:rsidRPr="00184A5F">
        <w:rPr>
          <w:rFonts w:ascii="Arial" w:hAnsi="Arial" w:cs="Arial"/>
          <w:b w:val="0"/>
          <w:sz w:val="22"/>
          <w:szCs w:val="24"/>
        </w:rPr>
        <w:t xml:space="preserve"> call centre </w:t>
      </w:r>
      <w:r>
        <w:rPr>
          <w:rFonts w:ascii="Arial" w:hAnsi="Arial" w:cs="Arial"/>
          <w:b w:val="0"/>
          <w:sz w:val="22"/>
          <w:szCs w:val="24"/>
        </w:rPr>
        <w:t>regarding the status of the activation.</w:t>
      </w:r>
    </w:p>
    <w:p w14:paraId="0B25091C" w14:textId="77777777" w:rsidR="00402C35" w:rsidRDefault="00402C35" w:rsidP="00402C35">
      <w:pPr>
        <w:pStyle w:val="ListParagraph"/>
        <w:rPr>
          <w:rFonts w:ascii="Arial" w:hAnsi="Arial" w:cs="Arial"/>
          <w:b/>
          <w:sz w:val="22"/>
        </w:rPr>
      </w:pPr>
    </w:p>
    <w:p w14:paraId="26DB3F2E"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If no fire has been detected, the fire alarm panel can be reset by the Fire Panel Operator. Confirmation must be given to the FCO.</w:t>
      </w:r>
    </w:p>
    <w:p w14:paraId="4413908B" w14:textId="77777777" w:rsidR="00402C35" w:rsidRDefault="00402C35" w:rsidP="00402C35">
      <w:pPr>
        <w:pStyle w:val="ListParagraph"/>
        <w:rPr>
          <w:rFonts w:ascii="Arial" w:hAnsi="Arial" w:cs="Arial"/>
          <w:b/>
          <w:sz w:val="22"/>
        </w:rPr>
      </w:pPr>
    </w:p>
    <w:p w14:paraId="3D9CED40"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FCO to instruct the Receptionist to let the call centre know that Fire Brigade assistance is not required. FCO to confirm re-occupation of the building.</w:t>
      </w:r>
    </w:p>
    <w:p w14:paraId="48469866" w14:textId="77777777" w:rsidR="00402C35" w:rsidRDefault="00402C35" w:rsidP="00402C35">
      <w:pPr>
        <w:pStyle w:val="Subtitle"/>
        <w:jc w:val="both"/>
        <w:rPr>
          <w:rFonts w:ascii="Arial" w:hAnsi="Arial" w:cs="Arial"/>
          <w:b w:val="0"/>
          <w:sz w:val="22"/>
          <w:szCs w:val="24"/>
        </w:rPr>
      </w:pPr>
    </w:p>
    <w:p w14:paraId="57516D53"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 xml:space="preserve">If the fire alarm activation requires assistance from the Fire Brigade, the SST must relay this message to the FCO. The FCO will then instruct the Receptionist to inform the call centre to call the Fire Brigade. </w:t>
      </w:r>
    </w:p>
    <w:p w14:paraId="69DBF50C" w14:textId="77777777" w:rsidR="00402C35" w:rsidRDefault="00402C35" w:rsidP="00402C35">
      <w:pPr>
        <w:pStyle w:val="Subtitle"/>
        <w:ind w:left="360"/>
        <w:jc w:val="both"/>
        <w:rPr>
          <w:rFonts w:ascii="Arial" w:hAnsi="Arial" w:cs="Arial"/>
          <w:b w:val="0"/>
          <w:sz w:val="22"/>
          <w:szCs w:val="24"/>
        </w:rPr>
      </w:pPr>
    </w:p>
    <w:p w14:paraId="3654BCC7"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lastRenderedPageBreak/>
        <w:t xml:space="preserve">FPA </w:t>
      </w:r>
      <w:r w:rsidRPr="00E503F6">
        <w:rPr>
          <w:rFonts w:ascii="Arial" w:hAnsi="Arial" w:cs="Arial"/>
          <w:b w:val="0"/>
          <w:sz w:val="22"/>
          <w:szCs w:val="24"/>
        </w:rPr>
        <w:t>to g</w:t>
      </w:r>
      <w:r>
        <w:rPr>
          <w:rFonts w:ascii="Arial" w:hAnsi="Arial" w:cs="Arial"/>
          <w:b w:val="0"/>
          <w:sz w:val="22"/>
          <w:szCs w:val="24"/>
        </w:rPr>
        <w:t xml:space="preserve">reet Fire Brigade at the site entrance </w:t>
      </w:r>
      <w:r w:rsidRPr="00E503F6">
        <w:rPr>
          <w:rFonts w:ascii="Arial" w:hAnsi="Arial" w:cs="Arial"/>
          <w:b w:val="0"/>
          <w:sz w:val="22"/>
          <w:szCs w:val="24"/>
        </w:rPr>
        <w:t>and dir</w:t>
      </w:r>
      <w:r>
        <w:rPr>
          <w:rFonts w:ascii="Arial" w:hAnsi="Arial" w:cs="Arial"/>
          <w:b w:val="0"/>
          <w:sz w:val="22"/>
          <w:szCs w:val="24"/>
        </w:rPr>
        <w:t>ect Fire Brigade to site of alarm activation.</w:t>
      </w:r>
    </w:p>
    <w:p w14:paraId="6BDAFBF3" w14:textId="77777777" w:rsidR="00402C35" w:rsidRDefault="00402C35" w:rsidP="00402C35">
      <w:pPr>
        <w:pStyle w:val="Subtitle"/>
        <w:ind w:left="360"/>
        <w:jc w:val="both"/>
        <w:rPr>
          <w:rFonts w:ascii="Arial" w:hAnsi="Arial" w:cs="Arial"/>
          <w:b w:val="0"/>
          <w:sz w:val="22"/>
          <w:szCs w:val="24"/>
        </w:rPr>
      </w:pPr>
    </w:p>
    <w:p w14:paraId="4B009B6D" w14:textId="77777777" w:rsidR="00402C35" w:rsidRDefault="00402C35" w:rsidP="00402C35">
      <w:pPr>
        <w:pStyle w:val="Subtitle"/>
        <w:numPr>
          <w:ilvl w:val="0"/>
          <w:numId w:val="25"/>
        </w:numPr>
        <w:jc w:val="both"/>
        <w:rPr>
          <w:rFonts w:ascii="Arial" w:hAnsi="Arial" w:cs="Arial"/>
          <w:b w:val="0"/>
          <w:sz w:val="22"/>
          <w:szCs w:val="24"/>
        </w:rPr>
      </w:pPr>
      <w:r w:rsidRPr="00E503F6">
        <w:rPr>
          <w:rFonts w:ascii="Arial" w:hAnsi="Arial" w:cs="Arial"/>
          <w:b w:val="0"/>
          <w:sz w:val="22"/>
          <w:szCs w:val="24"/>
        </w:rPr>
        <w:t>Once on scene Fire Brigade to manage situation and are in charge</w:t>
      </w:r>
      <w:r>
        <w:rPr>
          <w:rFonts w:ascii="Arial" w:hAnsi="Arial" w:cs="Arial"/>
          <w:b w:val="0"/>
          <w:sz w:val="22"/>
          <w:szCs w:val="24"/>
        </w:rPr>
        <w:t xml:space="preserve"> of all events. The Clinical Site Manager is</w:t>
      </w:r>
      <w:r w:rsidRPr="00E503F6">
        <w:rPr>
          <w:rFonts w:ascii="Arial" w:hAnsi="Arial" w:cs="Arial"/>
          <w:b w:val="0"/>
          <w:sz w:val="22"/>
          <w:szCs w:val="24"/>
        </w:rPr>
        <w:t xml:space="preserve"> to liaise with Fire Brigade’s Senior Fire Officer.</w:t>
      </w:r>
    </w:p>
    <w:p w14:paraId="71579211" w14:textId="77777777" w:rsidR="00402C35" w:rsidRDefault="00402C35" w:rsidP="00402C35">
      <w:pPr>
        <w:pStyle w:val="ListParagraph"/>
        <w:rPr>
          <w:rFonts w:ascii="Arial" w:hAnsi="Arial" w:cs="Arial"/>
          <w:b/>
          <w:sz w:val="22"/>
        </w:rPr>
      </w:pPr>
    </w:p>
    <w:p w14:paraId="478B7E7A" w14:textId="77777777" w:rsidR="00402C35" w:rsidRPr="00E503F6"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Fire Information Boxes are located next to the key fire alarm panels. The boxes contain floor plans, zones plans and information on potential hazards, which will assist the Fire Brigade.</w:t>
      </w:r>
    </w:p>
    <w:p w14:paraId="4D7FE22A" w14:textId="77777777" w:rsidR="00402C35" w:rsidRPr="00E503F6" w:rsidRDefault="00402C35" w:rsidP="00402C35">
      <w:pPr>
        <w:pStyle w:val="Subtitle"/>
        <w:jc w:val="both"/>
        <w:rPr>
          <w:rFonts w:ascii="Arial" w:hAnsi="Arial" w:cs="Arial"/>
          <w:b w:val="0"/>
          <w:sz w:val="22"/>
          <w:szCs w:val="24"/>
        </w:rPr>
      </w:pPr>
    </w:p>
    <w:p w14:paraId="3E1448EA" w14:textId="77777777" w:rsidR="00402C35" w:rsidRPr="00E503F6" w:rsidRDefault="00402C35" w:rsidP="00402C35">
      <w:pPr>
        <w:pStyle w:val="Subtitle"/>
        <w:numPr>
          <w:ilvl w:val="0"/>
          <w:numId w:val="25"/>
        </w:numPr>
        <w:jc w:val="both"/>
        <w:rPr>
          <w:rFonts w:ascii="Arial" w:hAnsi="Arial" w:cs="Arial"/>
          <w:b w:val="0"/>
          <w:sz w:val="22"/>
          <w:szCs w:val="24"/>
        </w:rPr>
      </w:pPr>
      <w:r w:rsidRPr="00E503F6">
        <w:rPr>
          <w:rFonts w:ascii="Arial" w:hAnsi="Arial" w:cs="Arial"/>
          <w:b w:val="0"/>
          <w:sz w:val="22"/>
          <w:szCs w:val="24"/>
        </w:rPr>
        <w:t>If assistance required or evacuation to take pl</w:t>
      </w:r>
      <w:r>
        <w:rPr>
          <w:rFonts w:ascii="Arial" w:hAnsi="Arial" w:cs="Arial"/>
          <w:b w:val="0"/>
          <w:sz w:val="22"/>
          <w:szCs w:val="24"/>
        </w:rPr>
        <w:t xml:space="preserve">ace the two way radios will utilised. </w:t>
      </w:r>
      <w:r w:rsidRPr="00E503F6">
        <w:rPr>
          <w:rFonts w:ascii="Arial" w:hAnsi="Arial" w:cs="Arial"/>
          <w:b w:val="0"/>
          <w:sz w:val="22"/>
          <w:szCs w:val="24"/>
        </w:rPr>
        <w:t>Further assistance may be sought from staff already evacuated.</w:t>
      </w:r>
    </w:p>
    <w:p w14:paraId="2B3E02D0" w14:textId="77777777" w:rsidR="00402C35" w:rsidRPr="00E503F6" w:rsidRDefault="00402C35" w:rsidP="00402C35">
      <w:pPr>
        <w:pStyle w:val="Subtitle"/>
        <w:jc w:val="both"/>
        <w:rPr>
          <w:rFonts w:ascii="Arial" w:hAnsi="Arial" w:cs="Arial"/>
          <w:b w:val="0"/>
          <w:sz w:val="22"/>
          <w:szCs w:val="24"/>
        </w:rPr>
      </w:pPr>
    </w:p>
    <w:p w14:paraId="04FEBC2F" w14:textId="77777777" w:rsidR="00402C35"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 xml:space="preserve">Fire Brigade will confirm when the fire alarm panel can be reset. The panel can be reset by the Fire Panel Operator. </w:t>
      </w:r>
    </w:p>
    <w:p w14:paraId="3B8609A7" w14:textId="77777777" w:rsidR="00402C35" w:rsidRDefault="00402C35" w:rsidP="00402C35">
      <w:pPr>
        <w:pStyle w:val="ListParagraph"/>
        <w:rPr>
          <w:rFonts w:ascii="Arial" w:hAnsi="Arial" w:cs="Arial"/>
          <w:sz w:val="22"/>
        </w:rPr>
      </w:pPr>
    </w:p>
    <w:p w14:paraId="202D1673" w14:textId="77777777" w:rsidR="00402C35" w:rsidRPr="00E503F6" w:rsidRDefault="00402C35" w:rsidP="00402C35">
      <w:pPr>
        <w:pStyle w:val="Subtitle"/>
        <w:numPr>
          <w:ilvl w:val="0"/>
          <w:numId w:val="25"/>
        </w:numPr>
        <w:jc w:val="both"/>
        <w:rPr>
          <w:rFonts w:ascii="Arial" w:hAnsi="Arial" w:cs="Arial"/>
          <w:b w:val="0"/>
          <w:sz w:val="22"/>
          <w:szCs w:val="24"/>
        </w:rPr>
      </w:pPr>
      <w:r>
        <w:rPr>
          <w:rFonts w:ascii="Arial" w:hAnsi="Arial" w:cs="Arial"/>
          <w:b w:val="0"/>
          <w:sz w:val="22"/>
          <w:szCs w:val="24"/>
        </w:rPr>
        <w:t xml:space="preserve">Clinical Site Manager to approve reoccupation following discussions with the Fire Brigade. </w:t>
      </w:r>
    </w:p>
    <w:p w14:paraId="7CC2F7E4" w14:textId="77777777" w:rsidR="00402C35" w:rsidRPr="00E503F6" w:rsidRDefault="00402C35" w:rsidP="00402C35">
      <w:pPr>
        <w:pStyle w:val="Subtitle"/>
        <w:jc w:val="both"/>
        <w:rPr>
          <w:rFonts w:ascii="Arial" w:hAnsi="Arial" w:cs="Arial"/>
          <w:b w:val="0"/>
          <w:sz w:val="22"/>
          <w:szCs w:val="24"/>
        </w:rPr>
      </w:pPr>
    </w:p>
    <w:p w14:paraId="5EACD5EB" w14:textId="77777777" w:rsidR="00402C35" w:rsidRDefault="00402C35" w:rsidP="00402C35">
      <w:pPr>
        <w:pStyle w:val="Subtitle"/>
        <w:numPr>
          <w:ilvl w:val="0"/>
          <w:numId w:val="25"/>
        </w:numPr>
        <w:jc w:val="both"/>
        <w:rPr>
          <w:rFonts w:ascii="Arial" w:hAnsi="Arial" w:cs="Arial"/>
          <w:b w:val="0"/>
          <w:sz w:val="22"/>
          <w:szCs w:val="24"/>
        </w:rPr>
      </w:pPr>
      <w:r w:rsidRPr="00BB617B">
        <w:rPr>
          <w:rFonts w:ascii="Arial" w:hAnsi="Arial" w:cs="Arial"/>
          <w:b w:val="0"/>
          <w:sz w:val="22"/>
          <w:szCs w:val="24"/>
        </w:rPr>
        <w:t xml:space="preserve">With the Fire Incident resolved and services returned to normal, </w:t>
      </w:r>
      <w:r>
        <w:rPr>
          <w:rFonts w:ascii="Arial" w:hAnsi="Arial" w:cs="Arial"/>
          <w:b w:val="0"/>
          <w:sz w:val="22"/>
          <w:szCs w:val="24"/>
        </w:rPr>
        <w:t xml:space="preserve">the </w:t>
      </w:r>
      <w:r w:rsidRPr="00BB617B">
        <w:rPr>
          <w:rFonts w:ascii="Arial" w:hAnsi="Arial" w:cs="Arial"/>
          <w:b w:val="0"/>
          <w:sz w:val="22"/>
          <w:szCs w:val="24"/>
        </w:rPr>
        <w:t xml:space="preserve">Fire Response Team </w:t>
      </w:r>
      <w:r>
        <w:rPr>
          <w:rFonts w:ascii="Arial" w:hAnsi="Arial" w:cs="Arial"/>
          <w:b w:val="0"/>
          <w:sz w:val="22"/>
          <w:szCs w:val="24"/>
        </w:rPr>
        <w:t xml:space="preserve">are </w:t>
      </w:r>
      <w:r w:rsidRPr="00BB617B">
        <w:rPr>
          <w:rFonts w:ascii="Arial" w:hAnsi="Arial" w:cs="Arial"/>
          <w:b w:val="0"/>
          <w:sz w:val="22"/>
          <w:szCs w:val="24"/>
        </w:rPr>
        <w:t xml:space="preserve">to meet and have a debriefing to discuss any observed deficiencies and actions which need to be organised to resolve any issues. </w:t>
      </w:r>
    </w:p>
    <w:p w14:paraId="27978E63" w14:textId="77777777" w:rsidR="00402C35" w:rsidRDefault="00402C35" w:rsidP="00402C35">
      <w:pPr>
        <w:pStyle w:val="ListParagraph"/>
        <w:rPr>
          <w:rFonts w:ascii="Arial" w:hAnsi="Arial" w:cs="Arial"/>
          <w:b/>
          <w:sz w:val="22"/>
        </w:rPr>
      </w:pPr>
    </w:p>
    <w:p w14:paraId="7C3E22A9" w14:textId="77777777" w:rsidR="00402C35" w:rsidRDefault="00402C35" w:rsidP="00402C35">
      <w:pPr>
        <w:pStyle w:val="Subtitle"/>
        <w:numPr>
          <w:ilvl w:val="0"/>
          <w:numId w:val="25"/>
        </w:numPr>
        <w:jc w:val="both"/>
        <w:rPr>
          <w:rFonts w:ascii="Arial" w:hAnsi="Arial" w:cs="Arial"/>
          <w:b w:val="0"/>
          <w:sz w:val="22"/>
          <w:szCs w:val="24"/>
        </w:rPr>
      </w:pPr>
      <w:r w:rsidRPr="00B466E0">
        <w:rPr>
          <w:rFonts w:ascii="Arial" w:hAnsi="Arial" w:cs="Arial"/>
          <w:b w:val="0"/>
          <w:sz w:val="22"/>
          <w:szCs w:val="24"/>
        </w:rPr>
        <w:t>A Datix</w:t>
      </w:r>
      <w:r>
        <w:rPr>
          <w:rFonts w:ascii="Arial" w:hAnsi="Arial" w:cs="Arial"/>
          <w:b w:val="0"/>
          <w:sz w:val="22"/>
          <w:szCs w:val="24"/>
        </w:rPr>
        <w:t xml:space="preserve"> incident report is to be completed by the Fire Brigade Attendant.</w:t>
      </w:r>
    </w:p>
    <w:p w14:paraId="76C49E29" w14:textId="77777777" w:rsidR="00402C35" w:rsidRDefault="00402C35" w:rsidP="00402C35">
      <w:pPr>
        <w:pStyle w:val="ListParagraph"/>
        <w:rPr>
          <w:rFonts w:ascii="Arial" w:hAnsi="Arial" w:cs="Arial"/>
          <w:b/>
          <w:sz w:val="22"/>
        </w:rPr>
      </w:pPr>
    </w:p>
    <w:p w14:paraId="6FF472F8" w14:textId="77777777" w:rsidR="00402C35" w:rsidRDefault="00402C35" w:rsidP="004464D1">
      <w:pPr>
        <w:pStyle w:val="Heading1"/>
        <w:numPr>
          <w:ilvl w:val="0"/>
          <w:numId w:val="0"/>
        </w:numPr>
        <w:ind w:left="1264" w:hanging="357"/>
      </w:pPr>
    </w:p>
    <w:p w14:paraId="0FEB797A" w14:textId="77777777" w:rsidR="00402C35" w:rsidRPr="004464D1" w:rsidRDefault="00402C35" w:rsidP="004464D1">
      <w:pPr>
        <w:rPr>
          <w:b/>
        </w:rPr>
      </w:pPr>
      <w:r w:rsidRPr="004464D1">
        <w:rPr>
          <w:b/>
        </w:rPr>
        <w:lastRenderedPageBreak/>
        <w:t xml:space="preserve">When the fire alarm is activated outside working hours, (1600 – 0830 hours and all weekend,) the Fire Brigade is automatically called.  A second 999 call must also be made by RHN Reception or Security </w:t>
      </w:r>
    </w:p>
    <w:p w14:paraId="5F97B77D" w14:textId="77777777" w:rsidR="00402C35" w:rsidRPr="004464D1" w:rsidRDefault="00402C35" w:rsidP="004464D1">
      <w:pPr>
        <w:rPr>
          <w:b/>
        </w:rPr>
      </w:pPr>
    </w:p>
    <w:p w14:paraId="4DD4C262" w14:textId="14175EAC" w:rsidR="00402C35" w:rsidRPr="0085136F" w:rsidRDefault="00402C35" w:rsidP="00402C35">
      <w:pPr>
        <w:pStyle w:val="Subtitle"/>
        <w:jc w:val="both"/>
        <w:rPr>
          <w:rFonts w:ascii="Arial" w:hAnsi="Arial" w:cs="Arial"/>
          <w:b w:val="0"/>
          <w:i/>
          <w:sz w:val="22"/>
          <w:szCs w:val="24"/>
        </w:rPr>
      </w:pPr>
      <w:r w:rsidRPr="0085136F">
        <w:rPr>
          <w:rFonts w:ascii="Arial" w:hAnsi="Arial" w:cs="Arial"/>
          <w:b w:val="0"/>
          <w:i/>
          <w:sz w:val="22"/>
          <w:szCs w:val="24"/>
        </w:rPr>
        <w:t>The Fire Response Team will consist of:</w:t>
      </w:r>
    </w:p>
    <w:p w14:paraId="763216D8" w14:textId="77777777" w:rsidR="00402C35" w:rsidRPr="00E503F6" w:rsidRDefault="00402C35" w:rsidP="00402C35">
      <w:pPr>
        <w:pStyle w:val="Subtitle"/>
        <w:jc w:val="both"/>
        <w:rPr>
          <w:rFonts w:ascii="Arial" w:hAnsi="Arial" w:cs="Arial"/>
          <w:b w:val="0"/>
          <w:i/>
          <w:sz w:val="22"/>
          <w:szCs w:val="24"/>
        </w:rPr>
      </w:pPr>
    </w:p>
    <w:p w14:paraId="7AA35639" w14:textId="77777777" w:rsidR="00402C35" w:rsidRPr="00FD6B55" w:rsidRDefault="00402C35" w:rsidP="00402C35">
      <w:pPr>
        <w:pStyle w:val="Subtitle"/>
        <w:jc w:val="both"/>
        <w:rPr>
          <w:rFonts w:ascii="Arial" w:hAnsi="Arial" w:cs="Arial"/>
          <w:b w:val="0"/>
          <w:i/>
          <w:sz w:val="22"/>
          <w:szCs w:val="24"/>
        </w:rPr>
      </w:pPr>
      <w:r>
        <w:rPr>
          <w:rFonts w:ascii="Arial" w:hAnsi="Arial" w:cs="Arial"/>
          <w:i/>
          <w:sz w:val="22"/>
          <w:szCs w:val="24"/>
        </w:rPr>
        <w:t xml:space="preserve">Clinical Site Manager  </w:t>
      </w:r>
      <w:r>
        <w:rPr>
          <w:rFonts w:ascii="Arial" w:hAnsi="Arial" w:cs="Arial"/>
          <w:b w:val="0"/>
          <w:i/>
          <w:sz w:val="22"/>
          <w:szCs w:val="24"/>
        </w:rPr>
        <w:t>(CSM)</w:t>
      </w:r>
    </w:p>
    <w:p w14:paraId="672FCF5A" w14:textId="77777777" w:rsidR="00402C35" w:rsidRPr="00FD6B55" w:rsidRDefault="00402C35" w:rsidP="00402C35">
      <w:pPr>
        <w:pStyle w:val="Subtitle"/>
        <w:jc w:val="both"/>
        <w:rPr>
          <w:rFonts w:ascii="Arial" w:hAnsi="Arial" w:cs="Arial"/>
          <w:b w:val="0"/>
          <w:i/>
          <w:sz w:val="22"/>
          <w:szCs w:val="24"/>
        </w:rPr>
      </w:pPr>
      <w:r>
        <w:rPr>
          <w:rFonts w:ascii="Arial" w:hAnsi="Arial" w:cs="Arial"/>
          <w:i/>
          <w:sz w:val="22"/>
          <w:szCs w:val="24"/>
        </w:rPr>
        <w:t xml:space="preserve">Fire Brigade Attendant </w:t>
      </w:r>
      <w:r w:rsidRPr="00FD6B55">
        <w:rPr>
          <w:rFonts w:ascii="Arial" w:hAnsi="Arial" w:cs="Arial"/>
          <w:b w:val="0"/>
          <w:i/>
          <w:sz w:val="22"/>
          <w:szCs w:val="24"/>
        </w:rPr>
        <w:t>(FPA)</w:t>
      </w:r>
    </w:p>
    <w:p w14:paraId="202EC349" w14:textId="77777777" w:rsidR="00402C35" w:rsidRDefault="00402C35" w:rsidP="00402C35">
      <w:pPr>
        <w:pStyle w:val="Subtitle"/>
        <w:jc w:val="both"/>
        <w:rPr>
          <w:rFonts w:ascii="Arial" w:hAnsi="Arial" w:cs="Arial"/>
          <w:b w:val="0"/>
          <w:sz w:val="22"/>
          <w:szCs w:val="24"/>
        </w:rPr>
      </w:pPr>
    </w:p>
    <w:p w14:paraId="3D068B7B" w14:textId="77777777" w:rsidR="00402C35" w:rsidRPr="00E503F6" w:rsidRDefault="00402C35" w:rsidP="00402C35">
      <w:pPr>
        <w:pStyle w:val="Subtitle"/>
        <w:jc w:val="both"/>
        <w:rPr>
          <w:rFonts w:ascii="Arial" w:hAnsi="Arial" w:cs="Arial"/>
          <w:b w:val="0"/>
          <w:sz w:val="22"/>
          <w:szCs w:val="24"/>
        </w:rPr>
      </w:pPr>
      <w:r w:rsidRPr="00E503F6">
        <w:rPr>
          <w:rFonts w:ascii="Arial" w:hAnsi="Arial" w:cs="Arial"/>
          <w:b w:val="0"/>
          <w:sz w:val="22"/>
          <w:szCs w:val="24"/>
        </w:rPr>
        <w:t xml:space="preserve">What to do in the event </w:t>
      </w:r>
      <w:r>
        <w:rPr>
          <w:rFonts w:ascii="Arial" w:hAnsi="Arial" w:cs="Arial"/>
          <w:b w:val="0"/>
          <w:sz w:val="22"/>
          <w:szCs w:val="24"/>
        </w:rPr>
        <w:t>of a fire alarm activation</w:t>
      </w:r>
      <w:r w:rsidRPr="00E503F6">
        <w:rPr>
          <w:rFonts w:ascii="Arial" w:hAnsi="Arial" w:cs="Arial"/>
          <w:b w:val="0"/>
          <w:sz w:val="22"/>
          <w:szCs w:val="24"/>
        </w:rPr>
        <w:t>:</w:t>
      </w:r>
    </w:p>
    <w:p w14:paraId="3F21BDDB" w14:textId="77777777" w:rsidR="00402C35" w:rsidRPr="00E503F6" w:rsidRDefault="00402C35" w:rsidP="00402C35">
      <w:pPr>
        <w:pStyle w:val="Subtitle"/>
        <w:jc w:val="both"/>
        <w:rPr>
          <w:rFonts w:ascii="Arial" w:hAnsi="Arial" w:cs="Arial"/>
          <w:b w:val="0"/>
          <w:sz w:val="22"/>
          <w:szCs w:val="24"/>
        </w:rPr>
      </w:pPr>
    </w:p>
    <w:p w14:paraId="0C7D620A" w14:textId="77777777" w:rsidR="00402C35" w:rsidRPr="00184A5F" w:rsidRDefault="00402C35" w:rsidP="00402C35">
      <w:pPr>
        <w:pStyle w:val="Subtitle"/>
        <w:numPr>
          <w:ilvl w:val="0"/>
          <w:numId w:val="37"/>
        </w:numPr>
        <w:jc w:val="both"/>
        <w:rPr>
          <w:rFonts w:ascii="Arial" w:hAnsi="Arial" w:cs="Arial"/>
          <w:b w:val="0"/>
          <w:sz w:val="22"/>
          <w:szCs w:val="24"/>
        </w:rPr>
      </w:pPr>
      <w:r w:rsidRPr="00E503F6">
        <w:rPr>
          <w:rFonts w:ascii="Arial" w:hAnsi="Arial" w:cs="Arial"/>
          <w:b w:val="0"/>
          <w:sz w:val="22"/>
          <w:szCs w:val="24"/>
        </w:rPr>
        <w:t xml:space="preserve">All Fire Response </w:t>
      </w:r>
      <w:r w:rsidRPr="00B466E0">
        <w:rPr>
          <w:rFonts w:ascii="Arial" w:hAnsi="Arial" w:cs="Arial"/>
          <w:b w:val="0"/>
          <w:sz w:val="22"/>
          <w:szCs w:val="24"/>
        </w:rPr>
        <w:t xml:space="preserve">Team </w:t>
      </w:r>
      <w:r w:rsidRPr="00B466E0">
        <w:rPr>
          <w:rFonts w:ascii="Arial" w:hAnsi="Arial" w:cs="Arial"/>
          <w:b w:val="0"/>
          <w:color w:val="000000"/>
          <w:sz w:val="22"/>
          <w:szCs w:val="24"/>
        </w:rPr>
        <w:t>(FRT)</w:t>
      </w:r>
      <w:r w:rsidRPr="00E503F6">
        <w:rPr>
          <w:rFonts w:ascii="Arial" w:hAnsi="Arial" w:cs="Arial"/>
          <w:b w:val="0"/>
          <w:color w:val="000000"/>
          <w:sz w:val="22"/>
          <w:szCs w:val="24"/>
        </w:rPr>
        <w:t xml:space="preserve"> </w:t>
      </w:r>
      <w:r w:rsidRPr="00E503F6">
        <w:rPr>
          <w:rFonts w:ascii="Arial" w:hAnsi="Arial" w:cs="Arial"/>
          <w:b w:val="0"/>
          <w:sz w:val="22"/>
          <w:szCs w:val="24"/>
        </w:rPr>
        <w:t xml:space="preserve">members </w:t>
      </w:r>
      <w:r>
        <w:rPr>
          <w:rFonts w:ascii="Arial" w:hAnsi="Arial" w:cs="Arial"/>
          <w:b w:val="0"/>
          <w:sz w:val="22"/>
          <w:szCs w:val="24"/>
        </w:rPr>
        <w:t xml:space="preserve">are to don a High </w:t>
      </w:r>
      <w:r w:rsidRPr="00E503F6">
        <w:rPr>
          <w:rFonts w:ascii="Arial" w:hAnsi="Arial" w:cs="Arial"/>
          <w:b w:val="0"/>
          <w:sz w:val="22"/>
          <w:szCs w:val="24"/>
        </w:rPr>
        <w:t>Vis</w:t>
      </w:r>
      <w:r>
        <w:rPr>
          <w:rFonts w:ascii="Arial" w:hAnsi="Arial" w:cs="Arial"/>
          <w:b w:val="0"/>
          <w:sz w:val="22"/>
          <w:szCs w:val="24"/>
        </w:rPr>
        <w:t>ibility</w:t>
      </w:r>
      <w:r w:rsidRPr="00E503F6">
        <w:rPr>
          <w:rFonts w:ascii="Arial" w:hAnsi="Arial" w:cs="Arial"/>
          <w:b w:val="0"/>
          <w:sz w:val="22"/>
          <w:szCs w:val="24"/>
        </w:rPr>
        <w:t xml:space="preserve"> waistcoat</w:t>
      </w:r>
      <w:r>
        <w:rPr>
          <w:rFonts w:ascii="Arial" w:hAnsi="Arial" w:cs="Arial"/>
          <w:b w:val="0"/>
          <w:sz w:val="22"/>
          <w:szCs w:val="24"/>
        </w:rPr>
        <w:t xml:space="preserve">. </w:t>
      </w:r>
    </w:p>
    <w:p w14:paraId="4126C731" w14:textId="77777777" w:rsidR="00402C35" w:rsidRDefault="00402C35" w:rsidP="00402C35">
      <w:pPr>
        <w:pStyle w:val="Subtitle"/>
        <w:ind w:left="360"/>
        <w:jc w:val="both"/>
        <w:rPr>
          <w:rFonts w:ascii="Arial" w:hAnsi="Arial" w:cs="Arial"/>
          <w:b w:val="0"/>
          <w:sz w:val="22"/>
          <w:szCs w:val="24"/>
        </w:rPr>
      </w:pPr>
    </w:p>
    <w:p w14:paraId="07B46710" w14:textId="77777777" w:rsidR="00402C35" w:rsidRDefault="00402C35" w:rsidP="00402C35">
      <w:pPr>
        <w:pStyle w:val="Subtitle"/>
        <w:numPr>
          <w:ilvl w:val="0"/>
          <w:numId w:val="37"/>
        </w:numPr>
        <w:jc w:val="both"/>
        <w:rPr>
          <w:rFonts w:ascii="Arial" w:hAnsi="Arial" w:cs="Arial"/>
          <w:b w:val="0"/>
          <w:sz w:val="22"/>
          <w:szCs w:val="24"/>
        </w:rPr>
      </w:pPr>
      <w:r w:rsidRPr="007C185D">
        <w:rPr>
          <w:rFonts w:ascii="Arial" w:hAnsi="Arial" w:cs="Arial"/>
          <w:b w:val="0"/>
          <w:sz w:val="22"/>
          <w:szCs w:val="24"/>
        </w:rPr>
        <w:t xml:space="preserve">All non-clinical staff must evacuate the building and make their way to the </w:t>
      </w:r>
      <w:r>
        <w:rPr>
          <w:rFonts w:ascii="Arial" w:hAnsi="Arial" w:cs="Arial"/>
          <w:b w:val="0"/>
          <w:sz w:val="22"/>
          <w:szCs w:val="24"/>
        </w:rPr>
        <w:t xml:space="preserve">relevant </w:t>
      </w:r>
      <w:r w:rsidRPr="007C185D">
        <w:rPr>
          <w:rFonts w:ascii="Arial" w:hAnsi="Arial" w:cs="Arial"/>
          <w:b w:val="0"/>
          <w:sz w:val="22"/>
          <w:szCs w:val="24"/>
        </w:rPr>
        <w:t>muster point. Clinical Site</w:t>
      </w:r>
      <w:r>
        <w:rPr>
          <w:rFonts w:ascii="Arial" w:hAnsi="Arial" w:cs="Arial"/>
          <w:b w:val="0"/>
          <w:sz w:val="22"/>
          <w:szCs w:val="24"/>
        </w:rPr>
        <w:t xml:space="preserve"> Manager to go to the location of the fire alarm activation</w:t>
      </w:r>
      <w:r w:rsidRPr="007C185D">
        <w:rPr>
          <w:rFonts w:ascii="Arial" w:hAnsi="Arial" w:cs="Arial"/>
          <w:b w:val="0"/>
          <w:sz w:val="22"/>
          <w:szCs w:val="24"/>
        </w:rPr>
        <w:t xml:space="preserve"> to gather information on the status of the activation.</w:t>
      </w:r>
    </w:p>
    <w:p w14:paraId="2EE2967F" w14:textId="77777777" w:rsidR="00402C35" w:rsidRDefault="00402C35" w:rsidP="00402C35">
      <w:pPr>
        <w:pStyle w:val="ListParagraph"/>
        <w:rPr>
          <w:rFonts w:ascii="Arial" w:hAnsi="Arial" w:cs="Arial"/>
          <w:b/>
          <w:sz w:val="22"/>
        </w:rPr>
      </w:pPr>
    </w:p>
    <w:p w14:paraId="45B45D21" w14:textId="77777777" w:rsidR="00402C35" w:rsidRPr="007C185D"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Ward Managers are to assess the risk and liaise with the Clinical Site Manager regarding the evacuation of patients or to remain on the ward.</w:t>
      </w:r>
    </w:p>
    <w:p w14:paraId="33659068" w14:textId="77777777" w:rsidR="00402C35" w:rsidRPr="00E503F6" w:rsidRDefault="00402C35" w:rsidP="00402C35">
      <w:pPr>
        <w:pStyle w:val="Subtitle"/>
        <w:jc w:val="both"/>
        <w:rPr>
          <w:rFonts w:ascii="Arial" w:hAnsi="Arial" w:cs="Arial"/>
          <w:b w:val="0"/>
          <w:sz w:val="22"/>
          <w:szCs w:val="24"/>
        </w:rPr>
      </w:pPr>
    </w:p>
    <w:p w14:paraId="5A61C251" w14:textId="77777777" w:rsidR="00402C35" w:rsidRPr="00A0233C" w:rsidRDefault="00402C35" w:rsidP="00402C35">
      <w:pPr>
        <w:pStyle w:val="Subtitle"/>
        <w:numPr>
          <w:ilvl w:val="0"/>
          <w:numId w:val="37"/>
        </w:numPr>
        <w:jc w:val="both"/>
        <w:rPr>
          <w:rFonts w:ascii="Arial" w:hAnsi="Arial" w:cs="Arial"/>
          <w:b w:val="0"/>
          <w:sz w:val="22"/>
          <w:szCs w:val="24"/>
        </w:rPr>
      </w:pPr>
      <w:r w:rsidRPr="00A0233C">
        <w:rPr>
          <w:rFonts w:ascii="Arial" w:hAnsi="Arial" w:cs="Arial"/>
          <w:b w:val="0"/>
          <w:sz w:val="22"/>
          <w:szCs w:val="24"/>
        </w:rPr>
        <w:t xml:space="preserve">Reception/Security are to call 999. </w:t>
      </w:r>
      <w:r>
        <w:rPr>
          <w:rFonts w:ascii="Arial" w:hAnsi="Arial" w:cs="Arial"/>
          <w:b w:val="0"/>
          <w:sz w:val="22"/>
          <w:szCs w:val="24"/>
        </w:rPr>
        <w:t xml:space="preserve">Estates On-call available on 07385 415 383 to provide assistance if required. </w:t>
      </w:r>
    </w:p>
    <w:p w14:paraId="736883C6" w14:textId="77777777" w:rsidR="00402C35" w:rsidRPr="00A0233C" w:rsidRDefault="00402C35" w:rsidP="00402C35">
      <w:pPr>
        <w:pStyle w:val="Subtitle"/>
        <w:jc w:val="both"/>
        <w:rPr>
          <w:rFonts w:ascii="Arial" w:hAnsi="Arial" w:cs="Arial"/>
          <w:sz w:val="22"/>
          <w:szCs w:val="24"/>
        </w:rPr>
      </w:pPr>
    </w:p>
    <w:p w14:paraId="0B9447C8" w14:textId="77777777" w:rsidR="00402C35" w:rsidRPr="00BB617B" w:rsidRDefault="00402C35" w:rsidP="00402C35">
      <w:pPr>
        <w:pStyle w:val="Subtitle"/>
        <w:numPr>
          <w:ilvl w:val="0"/>
          <w:numId w:val="37"/>
        </w:numPr>
        <w:jc w:val="both"/>
        <w:rPr>
          <w:rFonts w:ascii="Arial" w:hAnsi="Arial" w:cs="Arial"/>
          <w:b w:val="0"/>
          <w:sz w:val="22"/>
          <w:szCs w:val="24"/>
        </w:rPr>
      </w:pPr>
      <w:r w:rsidRPr="00BB617B">
        <w:rPr>
          <w:rFonts w:ascii="Arial" w:hAnsi="Arial" w:cs="Arial"/>
          <w:b w:val="0"/>
          <w:sz w:val="22"/>
          <w:szCs w:val="24"/>
        </w:rPr>
        <w:lastRenderedPageBreak/>
        <w:t>The Fire Alarm sounders can be silenced after a given period at the discre</w:t>
      </w:r>
      <w:r>
        <w:rPr>
          <w:rFonts w:ascii="Arial" w:hAnsi="Arial" w:cs="Arial"/>
          <w:b w:val="0"/>
          <w:sz w:val="22"/>
          <w:szCs w:val="24"/>
        </w:rPr>
        <w:t>tion of the Clinical Site Manager</w:t>
      </w:r>
      <w:r w:rsidRPr="00BB617B">
        <w:rPr>
          <w:rFonts w:ascii="Arial" w:hAnsi="Arial" w:cs="Arial"/>
          <w:b w:val="0"/>
          <w:sz w:val="22"/>
          <w:szCs w:val="24"/>
        </w:rPr>
        <w:t xml:space="preserve"> until cause of alarm is understood and made safe.  This is to reduce the effect on patients, as the alarm may cause unwanted panic and stress.  </w:t>
      </w:r>
    </w:p>
    <w:p w14:paraId="52927914" w14:textId="77777777" w:rsidR="00402C35" w:rsidRPr="00E503F6" w:rsidRDefault="00402C35" w:rsidP="00402C35">
      <w:pPr>
        <w:pStyle w:val="Subtitle"/>
        <w:jc w:val="both"/>
        <w:rPr>
          <w:rFonts w:ascii="Arial" w:hAnsi="Arial" w:cs="Arial"/>
          <w:b w:val="0"/>
          <w:sz w:val="22"/>
          <w:szCs w:val="24"/>
        </w:rPr>
      </w:pPr>
    </w:p>
    <w:p w14:paraId="583BE1A9" w14:textId="77777777" w:rsidR="00402C35"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 xml:space="preserve">FPA </w:t>
      </w:r>
      <w:r w:rsidRPr="00E503F6">
        <w:rPr>
          <w:rFonts w:ascii="Arial" w:hAnsi="Arial" w:cs="Arial"/>
          <w:b w:val="0"/>
          <w:sz w:val="22"/>
          <w:szCs w:val="24"/>
        </w:rPr>
        <w:t>to g</w:t>
      </w:r>
      <w:r>
        <w:rPr>
          <w:rFonts w:ascii="Arial" w:hAnsi="Arial" w:cs="Arial"/>
          <w:b w:val="0"/>
          <w:sz w:val="22"/>
          <w:szCs w:val="24"/>
        </w:rPr>
        <w:t xml:space="preserve">reet Fire Brigade at the site entrance </w:t>
      </w:r>
      <w:r w:rsidRPr="00E503F6">
        <w:rPr>
          <w:rFonts w:ascii="Arial" w:hAnsi="Arial" w:cs="Arial"/>
          <w:b w:val="0"/>
          <w:sz w:val="22"/>
          <w:szCs w:val="24"/>
        </w:rPr>
        <w:t>and dir</w:t>
      </w:r>
      <w:r>
        <w:rPr>
          <w:rFonts w:ascii="Arial" w:hAnsi="Arial" w:cs="Arial"/>
          <w:b w:val="0"/>
          <w:sz w:val="22"/>
          <w:szCs w:val="24"/>
        </w:rPr>
        <w:t>ect Fire Brigade to site of alarm activation.</w:t>
      </w:r>
    </w:p>
    <w:p w14:paraId="0C4CF1BB" w14:textId="77777777" w:rsidR="00402C35" w:rsidRDefault="00402C35" w:rsidP="00402C35">
      <w:pPr>
        <w:pStyle w:val="ListParagraph"/>
        <w:rPr>
          <w:rFonts w:ascii="Arial" w:hAnsi="Arial" w:cs="Arial"/>
          <w:b/>
          <w:sz w:val="22"/>
        </w:rPr>
      </w:pPr>
    </w:p>
    <w:p w14:paraId="7EE24488" w14:textId="77777777" w:rsidR="00402C35" w:rsidRDefault="00402C35" w:rsidP="00402C35">
      <w:pPr>
        <w:pStyle w:val="Subtitle"/>
        <w:numPr>
          <w:ilvl w:val="0"/>
          <w:numId w:val="37"/>
        </w:numPr>
        <w:jc w:val="both"/>
        <w:rPr>
          <w:rFonts w:ascii="Arial" w:hAnsi="Arial" w:cs="Arial"/>
          <w:b w:val="0"/>
          <w:sz w:val="22"/>
          <w:szCs w:val="24"/>
        </w:rPr>
      </w:pPr>
      <w:r w:rsidRPr="00E503F6">
        <w:rPr>
          <w:rFonts w:ascii="Arial" w:hAnsi="Arial" w:cs="Arial"/>
          <w:b w:val="0"/>
          <w:sz w:val="22"/>
          <w:szCs w:val="24"/>
        </w:rPr>
        <w:t>Once on scene Fire Brigade to manage situation and are in charge</w:t>
      </w:r>
      <w:r>
        <w:rPr>
          <w:rFonts w:ascii="Arial" w:hAnsi="Arial" w:cs="Arial"/>
          <w:b w:val="0"/>
          <w:sz w:val="22"/>
          <w:szCs w:val="24"/>
        </w:rPr>
        <w:t xml:space="preserve"> of all events. The Clinical Site Manager is</w:t>
      </w:r>
      <w:r w:rsidRPr="00E503F6">
        <w:rPr>
          <w:rFonts w:ascii="Arial" w:hAnsi="Arial" w:cs="Arial"/>
          <w:b w:val="0"/>
          <w:sz w:val="22"/>
          <w:szCs w:val="24"/>
        </w:rPr>
        <w:t xml:space="preserve"> to liaise with Fire Brigade’s Senior Fire Officer.</w:t>
      </w:r>
    </w:p>
    <w:p w14:paraId="496C1F0D" w14:textId="77777777" w:rsidR="00402C35" w:rsidRDefault="00402C35" w:rsidP="00402C35">
      <w:pPr>
        <w:pStyle w:val="ListParagraph"/>
        <w:rPr>
          <w:rFonts w:ascii="Arial" w:hAnsi="Arial" w:cs="Arial"/>
          <w:b/>
          <w:sz w:val="22"/>
        </w:rPr>
      </w:pPr>
    </w:p>
    <w:p w14:paraId="53F0031F" w14:textId="77777777" w:rsidR="00402C35"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 xml:space="preserve">If no fire has been detected, the fire alarm panel can be reset by the Fire Brigade. </w:t>
      </w:r>
    </w:p>
    <w:p w14:paraId="39B4AE74" w14:textId="77777777" w:rsidR="00402C35" w:rsidRDefault="00402C35" w:rsidP="00402C35">
      <w:pPr>
        <w:pStyle w:val="ListParagraph"/>
        <w:rPr>
          <w:rFonts w:ascii="Arial" w:hAnsi="Arial" w:cs="Arial"/>
          <w:b/>
          <w:sz w:val="22"/>
        </w:rPr>
      </w:pPr>
    </w:p>
    <w:p w14:paraId="63956B16" w14:textId="77777777" w:rsidR="00402C35"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FCO to instruct the Receptionist to let the call centre know that Fire Brigade assistance is not required. FCO to confirm re-occupation of the building.</w:t>
      </w:r>
    </w:p>
    <w:p w14:paraId="763A07C0" w14:textId="77777777" w:rsidR="00402C35" w:rsidRDefault="00402C35" w:rsidP="00402C35">
      <w:pPr>
        <w:pStyle w:val="Subtitle"/>
        <w:jc w:val="both"/>
        <w:rPr>
          <w:rFonts w:ascii="Arial" w:hAnsi="Arial" w:cs="Arial"/>
          <w:b w:val="0"/>
          <w:sz w:val="22"/>
          <w:szCs w:val="24"/>
        </w:rPr>
      </w:pPr>
    </w:p>
    <w:p w14:paraId="2B484C02" w14:textId="77777777" w:rsidR="00402C35"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 xml:space="preserve">If the fire alarm activation requires assistance from the Fire Brigade, the SST must relay this message to the FCO. The FCO will then instruct the Receptionist to inform the call centre to call the Fire Brigade. </w:t>
      </w:r>
    </w:p>
    <w:p w14:paraId="0F98BAED" w14:textId="77777777" w:rsidR="00402C35" w:rsidRDefault="00402C35" w:rsidP="00402C35">
      <w:pPr>
        <w:pStyle w:val="ListParagraph"/>
        <w:rPr>
          <w:rFonts w:ascii="Arial" w:hAnsi="Arial" w:cs="Arial"/>
          <w:b/>
          <w:sz w:val="22"/>
        </w:rPr>
      </w:pPr>
    </w:p>
    <w:p w14:paraId="7147D389" w14:textId="77777777" w:rsidR="00402C35" w:rsidRPr="00E503F6"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Fire Information Boxes are located next to the key fire alarm panels. The boxes contain floor plans, zones plans and information on potential hazards, which will assist the Fire Brigade.</w:t>
      </w:r>
    </w:p>
    <w:p w14:paraId="6B8B2CDF" w14:textId="77777777" w:rsidR="00402C35" w:rsidRPr="00E503F6" w:rsidRDefault="00402C35" w:rsidP="00402C35">
      <w:pPr>
        <w:pStyle w:val="Subtitle"/>
        <w:jc w:val="both"/>
        <w:rPr>
          <w:rFonts w:ascii="Arial" w:hAnsi="Arial" w:cs="Arial"/>
          <w:b w:val="0"/>
          <w:sz w:val="22"/>
          <w:szCs w:val="24"/>
        </w:rPr>
      </w:pPr>
    </w:p>
    <w:p w14:paraId="55455BD3" w14:textId="77777777" w:rsidR="00402C35" w:rsidRPr="00E503F6" w:rsidRDefault="00402C35" w:rsidP="00402C35">
      <w:pPr>
        <w:pStyle w:val="Subtitle"/>
        <w:numPr>
          <w:ilvl w:val="0"/>
          <w:numId w:val="37"/>
        </w:numPr>
        <w:jc w:val="both"/>
        <w:rPr>
          <w:rFonts w:ascii="Arial" w:hAnsi="Arial" w:cs="Arial"/>
          <w:b w:val="0"/>
          <w:sz w:val="22"/>
          <w:szCs w:val="24"/>
        </w:rPr>
      </w:pPr>
      <w:r w:rsidRPr="00E503F6">
        <w:rPr>
          <w:rFonts w:ascii="Arial" w:hAnsi="Arial" w:cs="Arial"/>
          <w:b w:val="0"/>
          <w:sz w:val="22"/>
          <w:szCs w:val="24"/>
        </w:rPr>
        <w:t>If assistance required or evacuation to take pl</w:t>
      </w:r>
      <w:r>
        <w:rPr>
          <w:rFonts w:ascii="Arial" w:hAnsi="Arial" w:cs="Arial"/>
          <w:b w:val="0"/>
          <w:sz w:val="22"/>
          <w:szCs w:val="24"/>
        </w:rPr>
        <w:t xml:space="preserve">ace the two way radios will utilised. </w:t>
      </w:r>
      <w:r w:rsidRPr="00E503F6">
        <w:rPr>
          <w:rFonts w:ascii="Arial" w:hAnsi="Arial" w:cs="Arial"/>
          <w:b w:val="0"/>
          <w:sz w:val="22"/>
          <w:szCs w:val="24"/>
        </w:rPr>
        <w:t xml:space="preserve">Further assistance may be sought from staff </w:t>
      </w:r>
      <w:r>
        <w:rPr>
          <w:rFonts w:ascii="Arial" w:hAnsi="Arial" w:cs="Arial"/>
          <w:b w:val="0"/>
          <w:sz w:val="22"/>
          <w:szCs w:val="24"/>
        </w:rPr>
        <w:t>in Bellringer House.</w:t>
      </w:r>
    </w:p>
    <w:p w14:paraId="60E08E62" w14:textId="77777777" w:rsidR="00402C35" w:rsidRPr="00E503F6" w:rsidRDefault="00402C35" w:rsidP="00402C35">
      <w:pPr>
        <w:pStyle w:val="Subtitle"/>
        <w:jc w:val="both"/>
        <w:rPr>
          <w:rFonts w:ascii="Arial" w:hAnsi="Arial" w:cs="Arial"/>
          <w:b w:val="0"/>
          <w:sz w:val="22"/>
          <w:szCs w:val="24"/>
        </w:rPr>
      </w:pPr>
    </w:p>
    <w:p w14:paraId="21C3328D" w14:textId="77777777" w:rsidR="00402C35" w:rsidRPr="00737CBE" w:rsidRDefault="00402C35" w:rsidP="00402C35">
      <w:pPr>
        <w:pStyle w:val="Subtitle"/>
        <w:numPr>
          <w:ilvl w:val="0"/>
          <w:numId w:val="37"/>
        </w:numPr>
        <w:jc w:val="both"/>
        <w:rPr>
          <w:rFonts w:ascii="Arial" w:hAnsi="Arial" w:cs="Arial"/>
          <w:b w:val="0"/>
          <w:sz w:val="22"/>
        </w:rPr>
      </w:pPr>
      <w:r w:rsidRPr="00737CBE">
        <w:rPr>
          <w:rFonts w:ascii="Arial" w:hAnsi="Arial" w:cs="Arial"/>
          <w:b w:val="0"/>
          <w:sz w:val="22"/>
          <w:szCs w:val="24"/>
        </w:rPr>
        <w:t xml:space="preserve">Fire Brigade will confirm when the fire alarm panel can be reset. </w:t>
      </w:r>
    </w:p>
    <w:p w14:paraId="587702BE" w14:textId="77777777" w:rsidR="00402C35" w:rsidRDefault="00402C35" w:rsidP="00402C35">
      <w:pPr>
        <w:pStyle w:val="ListParagraph"/>
        <w:rPr>
          <w:rFonts w:ascii="Arial" w:hAnsi="Arial" w:cs="Arial"/>
          <w:sz w:val="22"/>
        </w:rPr>
      </w:pPr>
    </w:p>
    <w:p w14:paraId="68B123B7" w14:textId="77777777" w:rsidR="00402C35" w:rsidRPr="00E503F6" w:rsidRDefault="00402C35" w:rsidP="00402C35">
      <w:pPr>
        <w:pStyle w:val="Subtitle"/>
        <w:numPr>
          <w:ilvl w:val="0"/>
          <w:numId w:val="37"/>
        </w:numPr>
        <w:jc w:val="both"/>
        <w:rPr>
          <w:rFonts w:ascii="Arial" w:hAnsi="Arial" w:cs="Arial"/>
          <w:b w:val="0"/>
          <w:sz w:val="22"/>
          <w:szCs w:val="24"/>
        </w:rPr>
      </w:pPr>
      <w:r>
        <w:rPr>
          <w:rFonts w:ascii="Arial" w:hAnsi="Arial" w:cs="Arial"/>
          <w:b w:val="0"/>
          <w:sz w:val="22"/>
          <w:szCs w:val="24"/>
        </w:rPr>
        <w:t xml:space="preserve">Clinical Site Manager to approve reoccupation following discussions with the Fire Brigade. </w:t>
      </w:r>
    </w:p>
    <w:p w14:paraId="6EB40483" w14:textId="77777777" w:rsidR="00402C35" w:rsidRPr="00E503F6" w:rsidRDefault="00402C35" w:rsidP="00402C35">
      <w:pPr>
        <w:pStyle w:val="Subtitle"/>
        <w:jc w:val="both"/>
        <w:rPr>
          <w:rFonts w:ascii="Arial" w:hAnsi="Arial" w:cs="Arial"/>
          <w:b w:val="0"/>
          <w:sz w:val="22"/>
          <w:szCs w:val="24"/>
        </w:rPr>
      </w:pPr>
    </w:p>
    <w:p w14:paraId="0B1DF80D" w14:textId="77777777" w:rsidR="00402C35" w:rsidRDefault="00402C35" w:rsidP="00402C35">
      <w:pPr>
        <w:pStyle w:val="Subtitle"/>
        <w:numPr>
          <w:ilvl w:val="0"/>
          <w:numId w:val="37"/>
        </w:numPr>
        <w:jc w:val="both"/>
        <w:rPr>
          <w:rFonts w:ascii="Arial" w:hAnsi="Arial" w:cs="Arial"/>
          <w:b w:val="0"/>
          <w:sz w:val="22"/>
          <w:szCs w:val="24"/>
        </w:rPr>
      </w:pPr>
      <w:r w:rsidRPr="00BB617B">
        <w:rPr>
          <w:rFonts w:ascii="Arial" w:hAnsi="Arial" w:cs="Arial"/>
          <w:b w:val="0"/>
          <w:sz w:val="22"/>
          <w:szCs w:val="24"/>
        </w:rPr>
        <w:t xml:space="preserve">With the Fire Incident resolved and services returned to normal, </w:t>
      </w:r>
      <w:r>
        <w:rPr>
          <w:rFonts w:ascii="Arial" w:hAnsi="Arial" w:cs="Arial"/>
          <w:b w:val="0"/>
          <w:sz w:val="22"/>
          <w:szCs w:val="24"/>
        </w:rPr>
        <w:t xml:space="preserve">the </w:t>
      </w:r>
      <w:r w:rsidRPr="00BB617B">
        <w:rPr>
          <w:rFonts w:ascii="Arial" w:hAnsi="Arial" w:cs="Arial"/>
          <w:b w:val="0"/>
          <w:sz w:val="22"/>
          <w:szCs w:val="24"/>
        </w:rPr>
        <w:t xml:space="preserve">Fire Response Team </w:t>
      </w:r>
      <w:r>
        <w:rPr>
          <w:rFonts w:ascii="Arial" w:hAnsi="Arial" w:cs="Arial"/>
          <w:b w:val="0"/>
          <w:sz w:val="22"/>
          <w:szCs w:val="24"/>
        </w:rPr>
        <w:t xml:space="preserve">are </w:t>
      </w:r>
      <w:r w:rsidRPr="00BB617B">
        <w:rPr>
          <w:rFonts w:ascii="Arial" w:hAnsi="Arial" w:cs="Arial"/>
          <w:b w:val="0"/>
          <w:sz w:val="22"/>
          <w:szCs w:val="24"/>
        </w:rPr>
        <w:t xml:space="preserve">to meet and have a debriefing to discuss any observed deficiencies and actions which need to be organised to resolve any issues. </w:t>
      </w:r>
    </w:p>
    <w:p w14:paraId="17C1B1EA" w14:textId="77777777" w:rsidR="00402C35" w:rsidRDefault="00402C35" w:rsidP="00402C35">
      <w:pPr>
        <w:pStyle w:val="ListParagraph"/>
        <w:rPr>
          <w:rFonts w:ascii="Arial" w:hAnsi="Arial" w:cs="Arial"/>
          <w:b/>
          <w:sz w:val="22"/>
        </w:rPr>
      </w:pPr>
    </w:p>
    <w:p w14:paraId="7CD31168" w14:textId="77777777" w:rsidR="00402C35" w:rsidRDefault="00402C35" w:rsidP="00402C35">
      <w:pPr>
        <w:pStyle w:val="Subtitle"/>
        <w:numPr>
          <w:ilvl w:val="0"/>
          <w:numId w:val="37"/>
        </w:numPr>
        <w:jc w:val="both"/>
        <w:rPr>
          <w:rFonts w:ascii="Arial" w:hAnsi="Arial" w:cs="Arial"/>
          <w:b w:val="0"/>
          <w:sz w:val="22"/>
          <w:szCs w:val="24"/>
        </w:rPr>
      </w:pPr>
      <w:r w:rsidRPr="00B466E0">
        <w:rPr>
          <w:rFonts w:ascii="Arial" w:hAnsi="Arial" w:cs="Arial"/>
          <w:b w:val="0"/>
          <w:sz w:val="22"/>
          <w:szCs w:val="24"/>
        </w:rPr>
        <w:t>A Datix</w:t>
      </w:r>
      <w:r>
        <w:rPr>
          <w:rFonts w:ascii="Arial" w:hAnsi="Arial" w:cs="Arial"/>
          <w:b w:val="0"/>
          <w:sz w:val="22"/>
          <w:szCs w:val="24"/>
        </w:rPr>
        <w:t xml:space="preserve"> incident report is to be completed by the Fire Brigade Attendant.</w:t>
      </w:r>
    </w:p>
    <w:p w14:paraId="484FB3D9" w14:textId="77777777" w:rsidR="00402C35" w:rsidRDefault="00402C35" w:rsidP="00402C35">
      <w:pPr>
        <w:pStyle w:val="ListParagraph"/>
        <w:rPr>
          <w:rFonts w:ascii="Arial" w:hAnsi="Arial" w:cs="Arial"/>
          <w:b/>
          <w:sz w:val="22"/>
        </w:rPr>
      </w:pPr>
    </w:p>
    <w:p w14:paraId="62EC2991" w14:textId="2BEE15C2" w:rsidR="00712427" w:rsidRDefault="00712427" w:rsidP="004464D1">
      <w:pPr>
        <w:pStyle w:val="Heading1"/>
      </w:pPr>
      <w:bookmarkStart w:id="8" w:name="_Toc153788197"/>
      <w:r w:rsidRPr="00712427">
        <w:t>Flood</w:t>
      </w:r>
      <w:bookmarkEnd w:id="8"/>
      <w:r w:rsidRPr="00712427">
        <w:t xml:space="preserve"> </w:t>
      </w:r>
    </w:p>
    <w:p w14:paraId="1E332BF9" w14:textId="77777777" w:rsidR="00712427" w:rsidRDefault="00712427" w:rsidP="00712427">
      <w:pPr>
        <w:pStyle w:val="ListParagraph"/>
        <w:ind w:left="0"/>
        <w:rPr>
          <w:b/>
        </w:rPr>
      </w:pPr>
    </w:p>
    <w:p w14:paraId="50415A78" w14:textId="77777777" w:rsidR="00402C35" w:rsidRDefault="00402C35" w:rsidP="00402C35">
      <w:pPr>
        <w:spacing w:line="259" w:lineRule="auto"/>
        <w:ind w:left="360"/>
      </w:pPr>
      <w:r>
        <w:rPr>
          <w:b/>
          <w:i/>
          <w:color w:val="FF0000"/>
        </w:rPr>
        <w:t xml:space="preserve">Do not attempt to use electrical equipment until you are instructed it is safe to do so </w:t>
      </w:r>
    </w:p>
    <w:p w14:paraId="763881CF" w14:textId="77777777" w:rsidR="00402C35" w:rsidRDefault="00402C35" w:rsidP="00402C35">
      <w:pPr>
        <w:spacing w:line="259" w:lineRule="auto"/>
        <w:ind w:left="60"/>
      </w:pPr>
      <w:r>
        <w:t xml:space="preserve"> </w:t>
      </w:r>
    </w:p>
    <w:p w14:paraId="70D8E8B1" w14:textId="77777777" w:rsidR="00402C35" w:rsidRPr="003377EF" w:rsidRDefault="00402C35" w:rsidP="003377EF">
      <w:pPr>
        <w:rPr>
          <w:i/>
        </w:rPr>
      </w:pPr>
      <w:r w:rsidRPr="003377EF">
        <w:rPr>
          <w:i/>
        </w:rPr>
        <w:t xml:space="preserve">During working hours </w:t>
      </w:r>
    </w:p>
    <w:p w14:paraId="4C63D04D" w14:textId="79D97B58" w:rsidR="00402C35" w:rsidRDefault="00402C35" w:rsidP="00402C35">
      <w:pPr>
        <w:numPr>
          <w:ilvl w:val="0"/>
          <w:numId w:val="28"/>
        </w:numPr>
        <w:spacing w:after="5" w:line="249" w:lineRule="auto"/>
        <w:ind w:right="56" w:hanging="360"/>
      </w:pPr>
      <w:r>
        <w:t>Con</w:t>
      </w:r>
      <w:r w:rsidR="007B21C0">
        <w:t>tact the Estates Department on x</w:t>
      </w:r>
      <w:r>
        <w:t>4524 or 07385 415383</w:t>
      </w:r>
    </w:p>
    <w:p w14:paraId="2C3AF982" w14:textId="77777777" w:rsidR="00402C35" w:rsidRDefault="00402C35" w:rsidP="00402C35">
      <w:pPr>
        <w:numPr>
          <w:ilvl w:val="0"/>
          <w:numId w:val="28"/>
        </w:numPr>
        <w:spacing w:after="5" w:line="249" w:lineRule="auto"/>
        <w:ind w:right="56" w:hanging="360"/>
      </w:pPr>
      <w:r>
        <w:t xml:space="preserve">Log the incident on the electronic Estates Helpdesk </w:t>
      </w:r>
    </w:p>
    <w:p w14:paraId="6D82BA67" w14:textId="7698D57B" w:rsidR="00402C35" w:rsidRDefault="006725DC" w:rsidP="00402C35">
      <w:pPr>
        <w:numPr>
          <w:ilvl w:val="0"/>
          <w:numId w:val="28"/>
        </w:numPr>
        <w:spacing w:after="5" w:line="249" w:lineRule="auto"/>
        <w:ind w:right="56" w:hanging="360"/>
      </w:pPr>
      <w:r>
        <w:t>Contact Domestic Services</w:t>
      </w:r>
      <w:r w:rsidR="00402C35">
        <w:t xml:space="preserve"> </w:t>
      </w:r>
      <w:r w:rsidR="007B21C0">
        <w:t xml:space="preserve">on x5041 </w:t>
      </w:r>
      <w:r w:rsidR="00402C35">
        <w:t>to request assistance with containing the flood</w:t>
      </w:r>
    </w:p>
    <w:p w14:paraId="4B35FAE0" w14:textId="77777777" w:rsidR="00402C35" w:rsidRDefault="00402C35" w:rsidP="00402C35">
      <w:pPr>
        <w:numPr>
          <w:ilvl w:val="0"/>
          <w:numId w:val="28"/>
        </w:numPr>
        <w:spacing w:after="5" w:line="259" w:lineRule="auto"/>
        <w:ind w:right="56" w:hanging="360"/>
      </w:pPr>
      <w:r>
        <w:t xml:space="preserve">Use spill kits to contain the flood </w:t>
      </w:r>
    </w:p>
    <w:p w14:paraId="70E64E25" w14:textId="77777777" w:rsidR="00402C35" w:rsidRDefault="00402C35" w:rsidP="00402C35">
      <w:pPr>
        <w:spacing w:line="259" w:lineRule="auto"/>
        <w:ind w:left="60"/>
      </w:pPr>
      <w:r>
        <w:t xml:space="preserve"> </w:t>
      </w:r>
    </w:p>
    <w:p w14:paraId="4E50DB6D" w14:textId="77777777" w:rsidR="00402C35" w:rsidRPr="003377EF" w:rsidRDefault="00402C35" w:rsidP="003377EF">
      <w:pPr>
        <w:rPr>
          <w:i/>
        </w:rPr>
      </w:pPr>
      <w:r w:rsidRPr="003377EF">
        <w:rPr>
          <w:i/>
        </w:rPr>
        <w:t xml:space="preserve">Out of hours </w:t>
      </w:r>
    </w:p>
    <w:p w14:paraId="0EFEB35A" w14:textId="1429C5CB" w:rsidR="00402C35" w:rsidRDefault="00402C35" w:rsidP="00402C35">
      <w:pPr>
        <w:numPr>
          <w:ilvl w:val="0"/>
          <w:numId w:val="29"/>
        </w:numPr>
        <w:spacing w:after="5" w:line="249" w:lineRule="auto"/>
        <w:ind w:right="56" w:hanging="360"/>
      </w:pPr>
      <w:r>
        <w:lastRenderedPageBreak/>
        <w:t>Contact the On cal</w:t>
      </w:r>
      <w:r w:rsidR="00091874">
        <w:t>l Estates Engineer on 07385 415</w:t>
      </w:r>
      <w:r>
        <w:t>383</w:t>
      </w:r>
    </w:p>
    <w:p w14:paraId="2195ABCE" w14:textId="7D3C9412" w:rsidR="00091874" w:rsidRDefault="00091874" w:rsidP="00402C35">
      <w:pPr>
        <w:numPr>
          <w:ilvl w:val="0"/>
          <w:numId w:val="29"/>
        </w:numPr>
        <w:spacing w:after="5" w:line="249" w:lineRule="auto"/>
        <w:ind w:right="56" w:hanging="360"/>
      </w:pPr>
      <w:r>
        <w:t xml:space="preserve">Contact the </w:t>
      </w:r>
      <w:r w:rsidR="007B21C0">
        <w:t>Duty Site</w:t>
      </w:r>
      <w:r>
        <w:t xml:space="preserve"> Manager</w:t>
      </w:r>
    </w:p>
    <w:p w14:paraId="5C333380" w14:textId="77777777" w:rsidR="00402C35" w:rsidRDefault="00402C35" w:rsidP="00402C35">
      <w:pPr>
        <w:numPr>
          <w:ilvl w:val="0"/>
          <w:numId w:val="29"/>
        </w:numPr>
        <w:spacing w:after="5" w:line="249" w:lineRule="auto"/>
        <w:ind w:right="56" w:hanging="360"/>
      </w:pPr>
      <w:r>
        <w:t>Use spill kits to contain the flood</w:t>
      </w:r>
    </w:p>
    <w:p w14:paraId="334B8AFF" w14:textId="6822A53B" w:rsidR="00402C35" w:rsidRDefault="00402C35" w:rsidP="00402C35">
      <w:pPr>
        <w:numPr>
          <w:ilvl w:val="0"/>
          <w:numId w:val="29"/>
        </w:numPr>
        <w:spacing w:after="5" w:line="249" w:lineRule="auto"/>
        <w:ind w:right="56" w:hanging="360"/>
      </w:pPr>
      <w:r>
        <w:t xml:space="preserve">If the flood continues uncontrolled, consider contacting the London Fire Brigade in consultation with the On-call Manager </w:t>
      </w:r>
      <w:r w:rsidR="00091874">
        <w:t>on 07887 566017</w:t>
      </w:r>
    </w:p>
    <w:p w14:paraId="67C57C01" w14:textId="70C7F872" w:rsidR="00712427" w:rsidRDefault="00402C35" w:rsidP="003377EF">
      <w:pPr>
        <w:spacing w:line="259" w:lineRule="auto"/>
        <w:ind w:left="60"/>
      </w:pPr>
      <w:r>
        <w:t xml:space="preserve"> </w:t>
      </w:r>
    </w:p>
    <w:p w14:paraId="42932899" w14:textId="76405C41" w:rsidR="003377EF" w:rsidRDefault="003377EF" w:rsidP="003377EF">
      <w:pPr>
        <w:spacing w:line="259" w:lineRule="auto"/>
        <w:ind w:left="60"/>
      </w:pPr>
    </w:p>
    <w:p w14:paraId="1E203296" w14:textId="29031FBA" w:rsidR="003377EF" w:rsidRDefault="003377EF" w:rsidP="003377EF">
      <w:pPr>
        <w:spacing w:line="259" w:lineRule="auto"/>
        <w:ind w:left="60"/>
      </w:pPr>
    </w:p>
    <w:p w14:paraId="77E4DA17" w14:textId="77777777" w:rsidR="003377EF" w:rsidRDefault="003377EF" w:rsidP="003377EF">
      <w:pPr>
        <w:spacing w:line="259" w:lineRule="auto"/>
        <w:ind w:left="60"/>
        <w:rPr>
          <w:b/>
        </w:rPr>
      </w:pPr>
    </w:p>
    <w:p w14:paraId="19039265" w14:textId="43F5EE97" w:rsidR="00712427" w:rsidRDefault="00712427" w:rsidP="004464D1">
      <w:pPr>
        <w:pStyle w:val="Heading1"/>
      </w:pPr>
      <w:bookmarkStart w:id="9" w:name="_Toc153788198"/>
      <w:r w:rsidRPr="00712427">
        <w:t>Loss of electrical supply</w:t>
      </w:r>
      <w:bookmarkEnd w:id="9"/>
      <w:r w:rsidRPr="00712427">
        <w:t xml:space="preserve"> </w:t>
      </w:r>
    </w:p>
    <w:p w14:paraId="4CCEE59B" w14:textId="384B417A" w:rsidR="00712427" w:rsidRDefault="00712427" w:rsidP="00712427">
      <w:pPr>
        <w:spacing w:after="5" w:line="249" w:lineRule="auto"/>
        <w:ind w:right="56"/>
        <w:rPr>
          <w:b/>
        </w:rPr>
      </w:pPr>
    </w:p>
    <w:p w14:paraId="53B62351" w14:textId="77777777" w:rsidR="00A7761A" w:rsidRPr="003377EF" w:rsidRDefault="00A7761A" w:rsidP="003377EF">
      <w:pPr>
        <w:rPr>
          <w:i/>
        </w:rPr>
      </w:pPr>
      <w:r w:rsidRPr="003377EF">
        <w:rPr>
          <w:i/>
        </w:rPr>
        <w:t xml:space="preserve">During working hours </w:t>
      </w:r>
    </w:p>
    <w:p w14:paraId="0D75AEF3" w14:textId="65E4C737" w:rsidR="00A7761A" w:rsidRDefault="00A7761A" w:rsidP="00A7761A">
      <w:pPr>
        <w:numPr>
          <w:ilvl w:val="0"/>
          <w:numId w:val="28"/>
        </w:numPr>
        <w:spacing w:after="5" w:line="249" w:lineRule="auto"/>
        <w:ind w:right="56" w:hanging="360"/>
      </w:pPr>
      <w:r>
        <w:t>Con</w:t>
      </w:r>
      <w:r w:rsidR="007B21C0">
        <w:t>tact the Estates Department on x</w:t>
      </w:r>
      <w:r>
        <w:t>4524 or 07385 415383</w:t>
      </w:r>
    </w:p>
    <w:p w14:paraId="76C54F8E" w14:textId="77777777" w:rsidR="00A7761A" w:rsidRDefault="00A7761A" w:rsidP="00A7761A">
      <w:pPr>
        <w:numPr>
          <w:ilvl w:val="0"/>
          <w:numId w:val="28"/>
        </w:numPr>
        <w:spacing w:after="5" w:line="249" w:lineRule="auto"/>
        <w:ind w:right="56" w:hanging="360"/>
      </w:pPr>
      <w:r>
        <w:t xml:space="preserve">Log the incident on the electronic Estates Helpdesk </w:t>
      </w:r>
    </w:p>
    <w:p w14:paraId="2CDDDAC2" w14:textId="29DBE9AF" w:rsidR="00A7761A" w:rsidRDefault="00642408" w:rsidP="00642408">
      <w:pPr>
        <w:numPr>
          <w:ilvl w:val="0"/>
          <w:numId w:val="28"/>
        </w:numPr>
        <w:spacing w:after="5" w:line="249" w:lineRule="auto"/>
        <w:ind w:right="56" w:hanging="360"/>
      </w:pPr>
      <w:r>
        <w:t xml:space="preserve">If the loss of supply is to an isolated area, consideration should be given to disconnecting non-essential equipment and using extension lead to connect essential equipment from areas not affected by the loss of supply. </w:t>
      </w:r>
    </w:p>
    <w:p w14:paraId="74A0A275" w14:textId="1F606E62" w:rsidR="00642408" w:rsidRDefault="00642408" w:rsidP="00642408">
      <w:pPr>
        <w:numPr>
          <w:ilvl w:val="0"/>
          <w:numId w:val="28"/>
        </w:numPr>
        <w:spacing w:after="5" w:line="249" w:lineRule="auto"/>
        <w:ind w:right="56" w:hanging="360"/>
      </w:pPr>
      <w:r>
        <w:t xml:space="preserve">If there is a loss of supply to a building then consideration should be given to the relocation of critical services. </w:t>
      </w:r>
    </w:p>
    <w:p w14:paraId="6B118E3C" w14:textId="77777777" w:rsidR="00642408" w:rsidRDefault="00642408" w:rsidP="00642408">
      <w:pPr>
        <w:spacing w:after="5" w:line="249" w:lineRule="auto"/>
        <w:ind w:left="780" w:right="56"/>
      </w:pPr>
    </w:p>
    <w:p w14:paraId="561E0D61" w14:textId="77777777" w:rsidR="00A7761A" w:rsidRPr="003377EF" w:rsidRDefault="00A7761A" w:rsidP="003377EF">
      <w:pPr>
        <w:rPr>
          <w:i/>
        </w:rPr>
      </w:pPr>
      <w:r w:rsidRPr="003377EF">
        <w:rPr>
          <w:i/>
        </w:rPr>
        <w:t xml:space="preserve">Out of hours </w:t>
      </w:r>
    </w:p>
    <w:p w14:paraId="59F43853" w14:textId="77777777" w:rsidR="00A7761A" w:rsidRDefault="00A7761A" w:rsidP="00A7761A">
      <w:pPr>
        <w:numPr>
          <w:ilvl w:val="0"/>
          <w:numId w:val="29"/>
        </w:numPr>
        <w:spacing w:after="5" w:line="249" w:lineRule="auto"/>
        <w:ind w:right="56" w:hanging="360"/>
      </w:pPr>
      <w:r>
        <w:t>Contact the On call Estates Engineer on 07385 415 383</w:t>
      </w:r>
    </w:p>
    <w:p w14:paraId="02F884EA" w14:textId="77777777" w:rsidR="00642408" w:rsidRDefault="00642408" w:rsidP="00642408">
      <w:pPr>
        <w:numPr>
          <w:ilvl w:val="0"/>
          <w:numId w:val="29"/>
        </w:numPr>
        <w:spacing w:after="5" w:line="249" w:lineRule="auto"/>
        <w:ind w:right="56" w:hanging="360"/>
      </w:pPr>
      <w:r>
        <w:lastRenderedPageBreak/>
        <w:t xml:space="preserve">If the loss of supply is to an isolated area, consideration should be given to disconnecting non-essential equipment and using extension lead to connect essential equipment from areas not affected by the loss of supply. </w:t>
      </w:r>
    </w:p>
    <w:p w14:paraId="130FAD2C" w14:textId="77777777" w:rsidR="00642408" w:rsidRDefault="00642408" w:rsidP="00642408">
      <w:pPr>
        <w:numPr>
          <w:ilvl w:val="0"/>
          <w:numId w:val="29"/>
        </w:numPr>
        <w:spacing w:after="5" w:line="249" w:lineRule="auto"/>
        <w:ind w:right="56" w:hanging="360"/>
      </w:pPr>
      <w:r>
        <w:t xml:space="preserve">If there is a loss of supply to a building then consideration should be given to the relocation of critical services. </w:t>
      </w:r>
    </w:p>
    <w:p w14:paraId="6CC62D3C" w14:textId="261BC382" w:rsidR="00642408" w:rsidRDefault="00642408" w:rsidP="00642408">
      <w:pPr>
        <w:numPr>
          <w:ilvl w:val="0"/>
          <w:numId w:val="32"/>
        </w:numPr>
        <w:spacing w:after="5" w:line="249" w:lineRule="auto"/>
        <w:ind w:right="56" w:hanging="360"/>
      </w:pPr>
      <w:r>
        <w:t xml:space="preserve">Contact the On-call Manager on 07887 566017 </w:t>
      </w:r>
    </w:p>
    <w:p w14:paraId="6BD74D5B" w14:textId="54EDBD90" w:rsidR="00A7761A" w:rsidRDefault="007B21C0" w:rsidP="00A7761A">
      <w:pPr>
        <w:numPr>
          <w:ilvl w:val="0"/>
          <w:numId w:val="29"/>
        </w:numPr>
        <w:spacing w:after="5" w:line="249" w:lineRule="auto"/>
        <w:ind w:right="56" w:hanging="360"/>
      </w:pPr>
      <w:r>
        <w:t>Contact the Duty</w:t>
      </w:r>
      <w:r w:rsidR="000D3FFF">
        <w:t xml:space="preserve"> Site</w:t>
      </w:r>
      <w:r w:rsidR="00642408">
        <w:t xml:space="preserve"> Manager</w:t>
      </w:r>
    </w:p>
    <w:p w14:paraId="6261EB68" w14:textId="77777777" w:rsidR="00712427" w:rsidRPr="00712427" w:rsidRDefault="00712427" w:rsidP="00712427">
      <w:pPr>
        <w:spacing w:after="5" w:line="249" w:lineRule="auto"/>
        <w:ind w:right="56"/>
        <w:rPr>
          <w:b/>
        </w:rPr>
      </w:pPr>
    </w:p>
    <w:p w14:paraId="3913E3B1" w14:textId="4AAA61A7" w:rsidR="00712427" w:rsidRDefault="00712427" w:rsidP="004464D1">
      <w:pPr>
        <w:pStyle w:val="Heading1"/>
      </w:pPr>
      <w:bookmarkStart w:id="10" w:name="_Toc153788199"/>
      <w:r w:rsidRPr="00712427">
        <w:t>Loss of gas supply or gas leak</w:t>
      </w:r>
      <w:bookmarkEnd w:id="10"/>
      <w:r w:rsidRPr="00712427">
        <w:t xml:space="preserve">  </w:t>
      </w:r>
    </w:p>
    <w:p w14:paraId="0571138C" w14:textId="77777777" w:rsidR="00642408" w:rsidRDefault="00642408" w:rsidP="00642408">
      <w:pPr>
        <w:spacing w:after="5" w:line="249" w:lineRule="auto"/>
        <w:ind w:right="56"/>
        <w:rPr>
          <w:b/>
        </w:rPr>
      </w:pPr>
    </w:p>
    <w:p w14:paraId="72C34777" w14:textId="78FD39FD" w:rsidR="00642408" w:rsidRPr="003377EF" w:rsidRDefault="00642408" w:rsidP="003377EF">
      <w:pPr>
        <w:rPr>
          <w:i/>
        </w:rPr>
      </w:pPr>
      <w:r w:rsidRPr="003377EF">
        <w:rPr>
          <w:i/>
        </w:rPr>
        <w:t xml:space="preserve">Loss of Gas supply during working hours </w:t>
      </w:r>
    </w:p>
    <w:p w14:paraId="489993C5" w14:textId="6B0681ED" w:rsidR="00642408" w:rsidRDefault="00642408" w:rsidP="00642408">
      <w:pPr>
        <w:numPr>
          <w:ilvl w:val="0"/>
          <w:numId w:val="28"/>
        </w:numPr>
        <w:spacing w:after="5" w:line="249" w:lineRule="auto"/>
        <w:ind w:right="56" w:hanging="360"/>
      </w:pPr>
      <w:r>
        <w:t>Con</w:t>
      </w:r>
      <w:r w:rsidR="007B21C0">
        <w:t>tact the Estates Department on x</w:t>
      </w:r>
      <w:r>
        <w:t>4524 or 07385 415383</w:t>
      </w:r>
    </w:p>
    <w:p w14:paraId="46C6CA00" w14:textId="77777777" w:rsidR="00642408" w:rsidRDefault="00642408" w:rsidP="00642408">
      <w:pPr>
        <w:numPr>
          <w:ilvl w:val="0"/>
          <w:numId w:val="28"/>
        </w:numPr>
        <w:spacing w:after="5" w:line="249" w:lineRule="auto"/>
        <w:ind w:right="56" w:hanging="360"/>
      </w:pPr>
      <w:r>
        <w:t xml:space="preserve">Log the incident on the electronic Estates Helpdesk </w:t>
      </w:r>
    </w:p>
    <w:p w14:paraId="53404F3F" w14:textId="328258A0" w:rsidR="00642408" w:rsidRDefault="00642408" w:rsidP="00642408">
      <w:pPr>
        <w:numPr>
          <w:ilvl w:val="0"/>
          <w:numId w:val="28"/>
        </w:numPr>
        <w:spacing w:after="5" w:line="249" w:lineRule="auto"/>
        <w:ind w:right="56" w:hanging="360"/>
      </w:pPr>
      <w:r>
        <w:t xml:space="preserve">If the loss of supply is to an isolated area, consideration should be given to </w:t>
      </w:r>
      <w:r w:rsidR="00993DEB">
        <w:t xml:space="preserve">provision of temporary heaters. </w:t>
      </w:r>
    </w:p>
    <w:p w14:paraId="652CF748" w14:textId="77777777" w:rsidR="00642408" w:rsidRDefault="00642408" w:rsidP="00642408">
      <w:pPr>
        <w:numPr>
          <w:ilvl w:val="0"/>
          <w:numId w:val="28"/>
        </w:numPr>
        <w:spacing w:after="5" w:line="249" w:lineRule="auto"/>
        <w:ind w:right="56" w:hanging="360"/>
      </w:pPr>
      <w:r>
        <w:t xml:space="preserve">If there is a loss of supply to a building then consideration should be given to the relocation of critical services. </w:t>
      </w:r>
    </w:p>
    <w:p w14:paraId="0917655E" w14:textId="77777777" w:rsidR="00642408" w:rsidRDefault="00642408" w:rsidP="00642408">
      <w:pPr>
        <w:spacing w:after="5" w:line="249" w:lineRule="auto"/>
        <w:ind w:left="780" w:right="56"/>
      </w:pPr>
    </w:p>
    <w:p w14:paraId="61988350" w14:textId="53C2ACB7" w:rsidR="00642408" w:rsidRPr="003377EF" w:rsidRDefault="00642408" w:rsidP="003377EF">
      <w:pPr>
        <w:rPr>
          <w:i/>
        </w:rPr>
      </w:pPr>
      <w:r w:rsidRPr="003377EF">
        <w:rPr>
          <w:i/>
        </w:rPr>
        <w:t xml:space="preserve">Loss of Gas supply out of hours </w:t>
      </w:r>
    </w:p>
    <w:p w14:paraId="32F28ECC" w14:textId="77777777" w:rsidR="00642408" w:rsidRDefault="00642408" w:rsidP="00642408">
      <w:pPr>
        <w:numPr>
          <w:ilvl w:val="0"/>
          <w:numId w:val="29"/>
        </w:numPr>
        <w:spacing w:after="5" w:line="249" w:lineRule="auto"/>
        <w:ind w:right="56" w:hanging="360"/>
      </w:pPr>
      <w:r>
        <w:t>Contact the On call Estates Engineer on 07385 415 383</w:t>
      </w:r>
    </w:p>
    <w:p w14:paraId="27835C70" w14:textId="77777777" w:rsidR="00993DEB" w:rsidRDefault="00993DEB" w:rsidP="00993DEB">
      <w:pPr>
        <w:numPr>
          <w:ilvl w:val="0"/>
          <w:numId w:val="29"/>
        </w:numPr>
        <w:spacing w:after="5" w:line="249" w:lineRule="auto"/>
        <w:ind w:right="56" w:hanging="360"/>
      </w:pPr>
      <w:r>
        <w:t xml:space="preserve">Log the incident on the electronic Estates Helpdesk </w:t>
      </w:r>
    </w:p>
    <w:p w14:paraId="757DF07A" w14:textId="77777777" w:rsidR="00993DEB" w:rsidRDefault="00993DEB" w:rsidP="00993DEB">
      <w:pPr>
        <w:numPr>
          <w:ilvl w:val="0"/>
          <w:numId w:val="29"/>
        </w:numPr>
        <w:spacing w:after="5" w:line="249" w:lineRule="auto"/>
        <w:ind w:right="56" w:hanging="360"/>
      </w:pPr>
      <w:r>
        <w:t xml:space="preserve">If the loss of supply is to an isolated area, consideration should be given to provision of temporary heaters. </w:t>
      </w:r>
    </w:p>
    <w:p w14:paraId="7B7F7692" w14:textId="77777777" w:rsidR="00993DEB" w:rsidRDefault="00993DEB" w:rsidP="00993DEB">
      <w:pPr>
        <w:numPr>
          <w:ilvl w:val="0"/>
          <w:numId w:val="29"/>
        </w:numPr>
        <w:spacing w:after="5" w:line="249" w:lineRule="auto"/>
        <w:ind w:right="56" w:hanging="360"/>
      </w:pPr>
      <w:r>
        <w:t xml:space="preserve">If there is a loss of supply to a building then consideration should be given to the relocation of critical services. </w:t>
      </w:r>
    </w:p>
    <w:p w14:paraId="4C086220" w14:textId="77777777" w:rsidR="00642408" w:rsidRDefault="00642408" w:rsidP="00642408">
      <w:pPr>
        <w:numPr>
          <w:ilvl w:val="0"/>
          <w:numId w:val="32"/>
        </w:numPr>
        <w:spacing w:after="5" w:line="249" w:lineRule="auto"/>
        <w:ind w:right="56" w:hanging="360"/>
      </w:pPr>
      <w:r>
        <w:t xml:space="preserve">Contact the On-call Manager on 07887 566017 </w:t>
      </w:r>
    </w:p>
    <w:p w14:paraId="0C1412C6" w14:textId="6555131A" w:rsidR="00712427" w:rsidRPr="00091874" w:rsidRDefault="007B21C0" w:rsidP="006725DC">
      <w:pPr>
        <w:numPr>
          <w:ilvl w:val="0"/>
          <w:numId w:val="29"/>
        </w:numPr>
        <w:spacing w:after="5" w:line="249" w:lineRule="auto"/>
        <w:ind w:right="56" w:hanging="360"/>
        <w:rPr>
          <w:b/>
        </w:rPr>
      </w:pPr>
      <w:r>
        <w:t>Contact the Duty Site</w:t>
      </w:r>
      <w:r w:rsidR="00642408">
        <w:t xml:space="preserve"> Manager</w:t>
      </w:r>
    </w:p>
    <w:p w14:paraId="3A8F0D4D" w14:textId="77777777" w:rsidR="00642408" w:rsidRDefault="00642408" w:rsidP="00712427">
      <w:pPr>
        <w:spacing w:after="5" w:line="249" w:lineRule="auto"/>
        <w:ind w:right="56"/>
        <w:rPr>
          <w:b/>
        </w:rPr>
      </w:pPr>
    </w:p>
    <w:p w14:paraId="4D669279" w14:textId="518CD7A1" w:rsidR="00993DEB" w:rsidRPr="003377EF" w:rsidRDefault="00993DEB" w:rsidP="003377EF">
      <w:pPr>
        <w:rPr>
          <w:i/>
        </w:rPr>
      </w:pPr>
      <w:r w:rsidRPr="003377EF">
        <w:rPr>
          <w:i/>
        </w:rPr>
        <w:t xml:space="preserve">Gas Leak during working hours </w:t>
      </w:r>
    </w:p>
    <w:p w14:paraId="730E002C" w14:textId="25C9BFF4" w:rsidR="00993DEB" w:rsidRDefault="00993DEB" w:rsidP="00993DEB">
      <w:pPr>
        <w:numPr>
          <w:ilvl w:val="0"/>
          <w:numId w:val="28"/>
        </w:numPr>
        <w:spacing w:after="5" w:line="249" w:lineRule="auto"/>
        <w:ind w:right="56" w:hanging="360"/>
      </w:pPr>
      <w:r>
        <w:t>Con</w:t>
      </w:r>
      <w:r w:rsidR="007B21C0">
        <w:t>tact the Estates Department on x</w:t>
      </w:r>
      <w:r>
        <w:t>4524 or 07385 415383</w:t>
      </w:r>
    </w:p>
    <w:p w14:paraId="7B299E7A" w14:textId="77777777" w:rsidR="00993DEB" w:rsidRDefault="00993DEB" w:rsidP="00993DEB">
      <w:pPr>
        <w:numPr>
          <w:ilvl w:val="0"/>
          <w:numId w:val="28"/>
        </w:numPr>
        <w:spacing w:after="5" w:line="249" w:lineRule="auto"/>
        <w:ind w:right="56" w:hanging="360"/>
      </w:pPr>
      <w:r>
        <w:t xml:space="preserve">Log the incident on the electronic Estates Helpdesk </w:t>
      </w:r>
    </w:p>
    <w:p w14:paraId="78609A66" w14:textId="77777777" w:rsidR="00B24537" w:rsidRPr="00B24537" w:rsidRDefault="00B24537" w:rsidP="00B24537">
      <w:pPr>
        <w:numPr>
          <w:ilvl w:val="0"/>
          <w:numId w:val="28"/>
        </w:numPr>
        <w:spacing w:after="5" w:line="249" w:lineRule="auto"/>
        <w:ind w:right="56" w:hanging="360"/>
        <w:rPr>
          <w:b/>
        </w:rPr>
      </w:pPr>
      <w:r w:rsidRPr="00B24537">
        <w:rPr>
          <w:b/>
        </w:rPr>
        <w:t>Call National Grid on 0800 111999</w:t>
      </w:r>
    </w:p>
    <w:p w14:paraId="37695DE6" w14:textId="14963DB4" w:rsidR="00AD7FCF" w:rsidRDefault="00AD7FCF" w:rsidP="00993DEB">
      <w:pPr>
        <w:numPr>
          <w:ilvl w:val="0"/>
          <w:numId w:val="28"/>
        </w:numPr>
        <w:spacing w:after="5" w:line="249" w:lineRule="auto"/>
        <w:ind w:right="56" w:hanging="360"/>
        <w:rPr>
          <w:b/>
        </w:rPr>
      </w:pPr>
      <w:r w:rsidRPr="00B24537">
        <w:rPr>
          <w:b/>
        </w:rPr>
        <w:t>Open all windows and evacuate the area/building closing the door behind you.</w:t>
      </w:r>
    </w:p>
    <w:p w14:paraId="0B682824" w14:textId="5E023FF0" w:rsidR="0013315D" w:rsidRPr="0013315D" w:rsidRDefault="0013315D" w:rsidP="0013315D">
      <w:pPr>
        <w:numPr>
          <w:ilvl w:val="0"/>
          <w:numId w:val="28"/>
        </w:numPr>
        <w:spacing w:before="100" w:beforeAutospacing="1" w:after="100" w:afterAutospacing="1"/>
        <w:ind w:hanging="360"/>
        <w:rPr>
          <w:rFonts w:cs="Arial"/>
          <w:b/>
          <w:color w:val="373A36"/>
          <w:szCs w:val="22"/>
          <w:lang w:eastAsia="en-GB"/>
        </w:rPr>
      </w:pPr>
      <w:r w:rsidRPr="0013315D">
        <w:rPr>
          <w:rFonts w:cs="Arial"/>
          <w:b/>
          <w:iCs/>
          <w:color w:val="373A36"/>
          <w:szCs w:val="22"/>
          <w:lang w:eastAsia="en-GB"/>
        </w:rPr>
        <w:t>Don’t</w:t>
      </w:r>
      <w:r w:rsidRPr="0013315D">
        <w:rPr>
          <w:rFonts w:cs="Arial"/>
          <w:b/>
          <w:i/>
          <w:iCs/>
          <w:color w:val="373A36"/>
          <w:szCs w:val="22"/>
          <w:lang w:eastAsia="en-GB"/>
        </w:rPr>
        <w:t> </w:t>
      </w:r>
      <w:r w:rsidRPr="0013315D">
        <w:rPr>
          <w:rFonts w:cs="Arial"/>
          <w:b/>
          <w:color w:val="373A36"/>
          <w:szCs w:val="22"/>
          <w:lang w:eastAsia="en-GB"/>
        </w:rPr>
        <w:t>turn any power or light switche</w:t>
      </w:r>
      <w:r>
        <w:rPr>
          <w:rFonts w:cs="Arial"/>
          <w:b/>
          <w:color w:val="373A36"/>
          <w:szCs w:val="22"/>
          <w:lang w:eastAsia="en-GB"/>
        </w:rPr>
        <w:t>s on or off</w:t>
      </w:r>
    </w:p>
    <w:p w14:paraId="35D8B59C" w14:textId="224AE357" w:rsidR="0013315D" w:rsidRPr="0013315D" w:rsidRDefault="0013315D" w:rsidP="0013315D">
      <w:pPr>
        <w:numPr>
          <w:ilvl w:val="0"/>
          <w:numId w:val="28"/>
        </w:numPr>
        <w:spacing w:before="100" w:beforeAutospacing="1" w:after="100" w:afterAutospacing="1"/>
        <w:ind w:hanging="360"/>
        <w:rPr>
          <w:rFonts w:cs="Arial"/>
          <w:b/>
          <w:color w:val="373A36"/>
          <w:szCs w:val="22"/>
          <w:lang w:eastAsia="en-GB"/>
        </w:rPr>
      </w:pPr>
      <w:r>
        <w:rPr>
          <w:rFonts w:cs="Arial"/>
          <w:b/>
          <w:iCs/>
          <w:color w:val="373A36"/>
          <w:szCs w:val="22"/>
          <w:lang w:eastAsia="en-GB"/>
        </w:rPr>
        <w:t>Don’t</w:t>
      </w:r>
      <w:r w:rsidRPr="0013315D">
        <w:rPr>
          <w:rFonts w:cs="Arial"/>
          <w:b/>
          <w:color w:val="373A36"/>
          <w:szCs w:val="22"/>
          <w:lang w:eastAsia="en-GB"/>
        </w:rPr>
        <w:t> light any so</w:t>
      </w:r>
      <w:r>
        <w:rPr>
          <w:rFonts w:cs="Arial"/>
          <w:b/>
          <w:color w:val="373A36"/>
          <w:szCs w:val="22"/>
          <w:lang w:eastAsia="en-GB"/>
        </w:rPr>
        <w:t>rt of flame within the property</w:t>
      </w:r>
    </w:p>
    <w:p w14:paraId="62C9D3C4" w14:textId="7EF49B67" w:rsidR="0013315D" w:rsidRPr="0013315D" w:rsidRDefault="0013315D" w:rsidP="006725DC">
      <w:pPr>
        <w:numPr>
          <w:ilvl w:val="0"/>
          <w:numId w:val="28"/>
        </w:numPr>
        <w:spacing w:before="100" w:beforeAutospacing="1" w:after="5" w:afterAutospacing="1" w:line="249" w:lineRule="auto"/>
        <w:ind w:right="56" w:hanging="360"/>
        <w:rPr>
          <w:b/>
        </w:rPr>
      </w:pPr>
      <w:r w:rsidRPr="0013315D">
        <w:rPr>
          <w:rFonts w:cs="Arial"/>
          <w:b/>
          <w:iCs/>
          <w:color w:val="373A36"/>
          <w:szCs w:val="22"/>
          <w:lang w:eastAsia="en-GB"/>
        </w:rPr>
        <w:t>Don’t</w:t>
      </w:r>
      <w:r w:rsidRPr="0013315D">
        <w:rPr>
          <w:rFonts w:ascii="AktivGrotesk-Bold" w:hAnsi="AktivGrotesk-Bold" w:cs="Arial"/>
          <w:b/>
          <w:i/>
          <w:iCs/>
          <w:color w:val="373A36"/>
          <w:szCs w:val="22"/>
          <w:lang w:eastAsia="en-GB"/>
        </w:rPr>
        <w:t> </w:t>
      </w:r>
      <w:r w:rsidRPr="0013315D">
        <w:rPr>
          <w:rFonts w:cs="Arial"/>
          <w:b/>
          <w:color w:val="373A36"/>
          <w:szCs w:val="22"/>
          <w:lang w:eastAsia="en-GB"/>
        </w:rPr>
        <w:t>use any appliances that could cause a spark</w:t>
      </w:r>
    </w:p>
    <w:p w14:paraId="0E6E20D5" w14:textId="271EE304" w:rsidR="00B24537" w:rsidRDefault="00B24537" w:rsidP="00993DEB">
      <w:pPr>
        <w:numPr>
          <w:ilvl w:val="0"/>
          <w:numId w:val="28"/>
        </w:numPr>
        <w:spacing w:after="5" w:line="249" w:lineRule="auto"/>
        <w:ind w:right="56" w:hanging="360"/>
        <w:rPr>
          <w:b/>
        </w:rPr>
      </w:pPr>
      <w:r>
        <w:rPr>
          <w:b/>
        </w:rPr>
        <w:t>Estates to isolate the gas supply</w:t>
      </w:r>
    </w:p>
    <w:p w14:paraId="49FAF628" w14:textId="625FC0A3" w:rsidR="00B24537" w:rsidRPr="00B24537" w:rsidRDefault="00AD7FCF" w:rsidP="00993DEB">
      <w:pPr>
        <w:numPr>
          <w:ilvl w:val="0"/>
          <w:numId w:val="28"/>
        </w:numPr>
        <w:spacing w:after="5" w:line="249" w:lineRule="auto"/>
        <w:ind w:right="56" w:hanging="360"/>
        <w:rPr>
          <w:b/>
        </w:rPr>
      </w:pPr>
      <w:r w:rsidRPr="00B24537">
        <w:rPr>
          <w:b/>
        </w:rPr>
        <w:t xml:space="preserve">Wait for </w:t>
      </w:r>
      <w:r w:rsidR="00B24537" w:rsidRPr="00B24537">
        <w:rPr>
          <w:b/>
        </w:rPr>
        <w:t>Gas Specialist on site</w:t>
      </w:r>
    </w:p>
    <w:p w14:paraId="68ED6782" w14:textId="77777777" w:rsidR="00B24537" w:rsidRPr="00B24537" w:rsidRDefault="00B24537" w:rsidP="00993DEB">
      <w:pPr>
        <w:numPr>
          <w:ilvl w:val="0"/>
          <w:numId w:val="28"/>
        </w:numPr>
        <w:spacing w:after="5" w:line="249" w:lineRule="auto"/>
        <w:ind w:right="56" w:hanging="360"/>
        <w:rPr>
          <w:b/>
        </w:rPr>
      </w:pPr>
      <w:r w:rsidRPr="00B24537">
        <w:rPr>
          <w:b/>
        </w:rPr>
        <w:t>Do not use radios or mobile phones in the vicinity of the suspected leak</w:t>
      </w:r>
    </w:p>
    <w:p w14:paraId="49450B23" w14:textId="77777777" w:rsidR="00B24537" w:rsidRDefault="00B24537" w:rsidP="00B24537">
      <w:pPr>
        <w:numPr>
          <w:ilvl w:val="0"/>
          <w:numId w:val="29"/>
        </w:numPr>
        <w:spacing w:after="5" w:line="249" w:lineRule="auto"/>
        <w:ind w:right="56" w:hanging="360"/>
      </w:pPr>
      <w:r>
        <w:t xml:space="preserve">If there is a loss of supply to a building then consideration should be given to the relocation of critical services. </w:t>
      </w:r>
    </w:p>
    <w:p w14:paraId="78C91C59" w14:textId="77777777" w:rsidR="00B24537" w:rsidRDefault="00B24537" w:rsidP="00B24537">
      <w:pPr>
        <w:numPr>
          <w:ilvl w:val="0"/>
          <w:numId w:val="32"/>
        </w:numPr>
        <w:spacing w:after="5" w:line="249" w:lineRule="auto"/>
        <w:ind w:right="56" w:hanging="360"/>
      </w:pPr>
      <w:r>
        <w:t xml:space="preserve">Contact the On-call Manager on 07887 566017 </w:t>
      </w:r>
    </w:p>
    <w:p w14:paraId="6D9D7939" w14:textId="074BEE03" w:rsidR="00993DEB" w:rsidRDefault="007B21C0" w:rsidP="006725DC">
      <w:pPr>
        <w:numPr>
          <w:ilvl w:val="0"/>
          <w:numId w:val="28"/>
        </w:numPr>
        <w:spacing w:after="5" w:line="249" w:lineRule="auto"/>
        <w:ind w:right="56" w:hanging="360"/>
      </w:pPr>
      <w:r>
        <w:t>Contact the Duty</w:t>
      </w:r>
      <w:r w:rsidR="000D3FFF">
        <w:t xml:space="preserve"> Site</w:t>
      </w:r>
      <w:r w:rsidR="00B24537">
        <w:t xml:space="preserve"> Manager</w:t>
      </w:r>
    </w:p>
    <w:p w14:paraId="78D52A81" w14:textId="77777777" w:rsidR="00993DEB" w:rsidRDefault="00993DEB" w:rsidP="00993DEB">
      <w:pPr>
        <w:spacing w:after="5" w:line="249" w:lineRule="auto"/>
        <w:ind w:left="780" w:right="56"/>
      </w:pPr>
    </w:p>
    <w:p w14:paraId="25DE42FA" w14:textId="1453BAE1" w:rsidR="00993DEB" w:rsidRPr="003377EF" w:rsidRDefault="00993DEB" w:rsidP="003377EF">
      <w:pPr>
        <w:rPr>
          <w:i/>
        </w:rPr>
      </w:pPr>
      <w:r w:rsidRPr="003377EF">
        <w:rPr>
          <w:i/>
        </w:rPr>
        <w:t xml:space="preserve">Gas Leak out of hours </w:t>
      </w:r>
    </w:p>
    <w:p w14:paraId="3173C052" w14:textId="23EEB04E" w:rsidR="00B24537" w:rsidRPr="00B24537" w:rsidRDefault="00B24537" w:rsidP="00993DEB">
      <w:pPr>
        <w:numPr>
          <w:ilvl w:val="0"/>
          <w:numId w:val="29"/>
        </w:numPr>
        <w:spacing w:after="5" w:line="249" w:lineRule="auto"/>
        <w:ind w:right="56" w:hanging="360"/>
        <w:rPr>
          <w:b/>
        </w:rPr>
      </w:pPr>
      <w:r w:rsidRPr="00B24537">
        <w:rPr>
          <w:b/>
        </w:rPr>
        <w:t>Call National Grid on 0800 111999</w:t>
      </w:r>
    </w:p>
    <w:p w14:paraId="5ABC353B" w14:textId="4EE139D0" w:rsidR="00993DEB" w:rsidRDefault="00993DEB" w:rsidP="00993DEB">
      <w:pPr>
        <w:numPr>
          <w:ilvl w:val="0"/>
          <w:numId w:val="29"/>
        </w:numPr>
        <w:spacing w:after="5" w:line="249" w:lineRule="auto"/>
        <w:ind w:right="56" w:hanging="360"/>
      </w:pPr>
      <w:r>
        <w:t>Contact the On call Estates Engineer on 07385 415 383</w:t>
      </w:r>
    </w:p>
    <w:p w14:paraId="6B4DC059" w14:textId="246B8E81" w:rsidR="00B24537" w:rsidRDefault="00B24537" w:rsidP="00B24537">
      <w:pPr>
        <w:numPr>
          <w:ilvl w:val="0"/>
          <w:numId w:val="28"/>
        </w:numPr>
        <w:spacing w:after="5" w:line="249" w:lineRule="auto"/>
        <w:ind w:right="56" w:hanging="360"/>
        <w:rPr>
          <w:b/>
        </w:rPr>
      </w:pPr>
      <w:r w:rsidRPr="00B24537">
        <w:rPr>
          <w:b/>
        </w:rPr>
        <w:t>Open all windows and evacuate the area/building closing the door behind you.</w:t>
      </w:r>
    </w:p>
    <w:p w14:paraId="2CA1F9D6" w14:textId="77777777" w:rsidR="0013315D" w:rsidRPr="0013315D" w:rsidRDefault="0013315D" w:rsidP="0013315D">
      <w:pPr>
        <w:numPr>
          <w:ilvl w:val="0"/>
          <w:numId w:val="28"/>
        </w:numPr>
        <w:spacing w:before="100" w:beforeAutospacing="1" w:after="100" w:afterAutospacing="1"/>
        <w:ind w:hanging="360"/>
        <w:rPr>
          <w:rFonts w:cs="Arial"/>
          <w:b/>
          <w:color w:val="373A36"/>
          <w:szCs w:val="22"/>
          <w:lang w:eastAsia="en-GB"/>
        </w:rPr>
      </w:pPr>
      <w:r w:rsidRPr="0013315D">
        <w:rPr>
          <w:rFonts w:cs="Arial"/>
          <w:b/>
          <w:iCs/>
          <w:color w:val="373A36"/>
          <w:szCs w:val="22"/>
          <w:lang w:eastAsia="en-GB"/>
        </w:rPr>
        <w:t>Don’t</w:t>
      </w:r>
      <w:r w:rsidRPr="0013315D">
        <w:rPr>
          <w:rFonts w:cs="Arial"/>
          <w:b/>
          <w:i/>
          <w:iCs/>
          <w:color w:val="373A36"/>
          <w:szCs w:val="22"/>
          <w:lang w:eastAsia="en-GB"/>
        </w:rPr>
        <w:t> </w:t>
      </w:r>
      <w:r w:rsidRPr="0013315D">
        <w:rPr>
          <w:rFonts w:cs="Arial"/>
          <w:b/>
          <w:color w:val="373A36"/>
          <w:szCs w:val="22"/>
          <w:lang w:eastAsia="en-GB"/>
        </w:rPr>
        <w:t>turn any power or light switche</w:t>
      </w:r>
      <w:r>
        <w:rPr>
          <w:rFonts w:cs="Arial"/>
          <w:b/>
          <w:color w:val="373A36"/>
          <w:szCs w:val="22"/>
          <w:lang w:eastAsia="en-GB"/>
        </w:rPr>
        <w:t>s on or off</w:t>
      </w:r>
    </w:p>
    <w:p w14:paraId="5CFA42D5" w14:textId="77777777" w:rsidR="0013315D" w:rsidRPr="0013315D" w:rsidRDefault="0013315D" w:rsidP="0013315D">
      <w:pPr>
        <w:numPr>
          <w:ilvl w:val="0"/>
          <w:numId w:val="28"/>
        </w:numPr>
        <w:spacing w:before="100" w:beforeAutospacing="1" w:after="100" w:afterAutospacing="1"/>
        <w:ind w:hanging="360"/>
        <w:rPr>
          <w:rFonts w:cs="Arial"/>
          <w:b/>
          <w:color w:val="373A36"/>
          <w:szCs w:val="22"/>
          <w:lang w:eastAsia="en-GB"/>
        </w:rPr>
      </w:pPr>
      <w:r>
        <w:rPr>
          <w:rFonts w:cs="Arial"/>
          <w:b/>
          <w:iCs/>
          <w:color w:val="373A36"/>
          <w:szCs w:val="22"/>
          <w:lang w:eastAsia="en-GB"/>
        </w:rPr>
        <w:lastRenderedPageBreak/>
        <w:t>Don’t</w:t>
      </w:r>
      <w:r w:rsidRPr="0013315D">
        <w:rPr>
          <w:rFonts w:cs="Arial"/>
          <w:b/>
          <w:color w:val="373A36"/>
          <w:szCs w:val="22"/>
          <w:lang w:eastAsia="en-GB"/>
        </w:rPr>
        <w:t> light any so</w:t>
      </w:r>
      <w:r>
        <w:rPr>
          <w:rFonts w:cs="Arial"/>
          <w:b/>
          <w:color w:val="373A36"/>
          <w:szCs w:val="22"/>
          <w:lang w:eastAsia="en-GB"/>
        </w:rPr>
        <w:t>rt of flame within the property</w:t>
      </w:r>
    </w:p>
    <w:p w14:paraId="4D46B531" w14:textId="3D5BE095" w:rsidR="0013315D" w:rsidRPr="0013315D" w:rsidRDefault="0013315D" w:rsidP="006725DC">
      <w:pPr>
        <w:numPr>
          <w:ilvl w:val="0"/>
          <w:numId w:val="28"/>
        </w:numPr>
        <w:spacing w:before="100" w:beforeAutospacing="1" w:after="5" w:afterAutospacing="1" w:line="249" w:lineRule="auto"/>
        <w:ind w:right="56" w:hanging="360"/>
        <w:rPr>
          <w:b/>
        </w:rPr>
      </w:pPr>
      <w:r w:rsidRPr="0013315D">
        <w:rPr>
          <w:rFonts w:cs="Arial"/>
          <w:b/>
          <w:iCs/>
          <w:color w:val="373A36"/>
          <w:szCs w:val="22"/>
          <w:lang w:eastAsia="en-GB"/>
        </w:rPr>
        <w:t>Don’t</w:t>
      </w:r>
      <w:r w:rsidRPr="0013315D">
        <w:rPr>
          <w:rFonts w:ascii="AktivGrotesk-Bold" w:hAnsi="AktivGrotesk-Bold" w:cs="Arial"/>
          <w:b/>
          <w:i/>
          <w:iCs/>
          <w:color w:val="373A36"/>
          <w:szCs w:val="22"/>
          <w:lang w:eastAsia="en-GB"/>
        </w:rPr>
        <w:t> </w:t>
      </w:r>
      <w:r w:rsidRPr="0013315D">
        <w:rPr>
          <w:rFonts w:cs="Arial"/>
          <w:b/>
          <w:color w:val="373A36"/>
          <w:szCs w:val="22"/>
          <w:lang w:eastAsia="en-GB"/>
        </w:rPr>
        <w:t>use any appliances that could cause a spark</w:t>
      </w:r>
    </w:p>
    <w:p w14:paraId="4BDEFF37" w14:textId="39A509D8" w:rsidR="00B24537" w:rsidRDefault="00B24537" w:rsidP="00B24537">
      <w:pPr>
        <w:numPr>
          <w:ilvl w:val="0"/>
          <w:numId w:val="28"/>
        </w:numPr>
        <w:spacing w:after="5" w:line="249" w:lineRule="auto"/>
        <w:ind w:right="56" w:hanging="360"/>
        <w:rPr>
          <w:b/>
        </w:rPr>
      </w:pPr>
      <w:r>
        <w:rPr>
          <w:b/>
        </w:rPr>
        <w:t>If possible isolate the gas supply</w:t>
      </w:r>
    </w:p>
    <w:p w14:paraId="20D90FA5" w14:textId="66F7CF77" w:rsidR="00B24537" w:rsidRPr="00B24537" w:rsidRDefault="00B24537" w:rsidP="00B24537">
      <w:pPr>
        <w:numPr>
          <w:ilvl w:val="0"/>
          <w:numId w:val="28"/>
        </w:numPr>
        <w:spacing w:after="5" w:line="249" w:lineRule="auto"/>
        <w:ind w:right="56" w:hanging="360"/>
        <w:rPr>
          <w:b/>
        </w:rPr>
      </w:pPr>
      <w:r w:rsidRPr="00B24537">
        <w:rPr>
          <w:b/>
        </w:rPr>
        <w:t>Wait for Gas Specialist on site</w:t>
      </w:r>
    </w:p>
    <w:p w14:paraId="4239E36A" w14:textId="77777777" w:rsidR="00B24537" w:rsidRPr="00B24537" w:rsidRDefault="00B24537" w:rsidP="00B24537">
      <w:pPr>
        <w:numPr>
          <w:ilvl w:val="0"/>
          <w:numId w:val="28"/>
        </w:numPr>
        <w:spacing w:after="5" w:line="249" w:lineRule="auto"/>
        <w:ind w:right="56" w:hanging="360"/>
        <w:rPr>
          <w:b/>
        </w:rPr>
      </w:pPr>
      <w:r w:rsidRPr="00B24537">
        <w:rPr>
          <w:b/>
        </w:rPr>
        <w:t>Do not use radios or mobile phones in the vicinity of the suspected leak</w:t>
      </w:r>
    </w:p>
    <w:p w14:paraId="41D6355F" w14:textId="77777777" w:rsidR="00B24537" w:rsidRDefault="00B24537" w:rsidP="00B24537">
      <w:pPr>
        <w:numPr>
          <w:ilvl w:val="0"/>
          <w:numId w:val="29"/>
        </w:numPr>
        <w:spacing w:after="5" w:line="249" w:lineRule="auto"/>
        <w:ind w:right="56" w:hanging="360"/>
      </w:pPr>
      <w:r>
        <w:t xml:space="preserve">If there is a loss of supply to a building then consideration should be given to the relocation of critical services. </w:t>
      </w:r>
    </w:p>
    <w:p w14:paraId="51CA4B83" w14:textId="77777777" w:rsidR="00B24537" w:rsidRDefault="00B24537" w:rsidP="00B24537">
      <w:pPr>
        <w:numPr>
          <w:ilvl w:val="0"/>
          <w:numId w:val="32"/>
        </w:numPr>
        <w:spacing w:after="5" w:line="249" w:lineRule="auto"/>
        <w:ind w:right="56" w:hanging="360"/>
      </w:pPr>
      <w:r>
        <w:t xml:space="preserve">Contact the On-call Manager on 07887 566017 </w:t>
      </w:r>
    </w:p>
    <w:p w14:paraId="58BFBDCD" w14:textId="47017DB5" w:rsidR="00B24537" w:rsidRPr="00B24537" w:rsidRDefault="007B21C0" w:rsidP="00B24537">
      <w:pPr>
        <w:numPr>
          <w:ilvl w:val="0"/>
          <w:numId w:val="28"/>
        </w:numPr>
        <w:spacing w:after="5" w:line="249" w:lineRule="auto"/>
        <w:ind w:right="56" w:hanging="360"/>
        <w:rPr>
          <w:b/>
        </w:rPr>
      </w:pPr>
      <w:r>
        <w:t>Contact the Duty</w:t>
      </w:r>
      <w:r w:rsidR="000D3FFF">
        <w:t xml:space="preserve"> Site</w:t>
      </w:r>
      <w:r w:rsidR="00B24537">
        <w:t xml:space="preserve"> Manager</w:t>
      </w:r>
    </w:p>
    <w:p w14:paraId="6F666D54" w14:textId="77777777" w:rsidR="00993DEB" w:rsidRDefault="00993DEB" w:rsidP="00712427">
      <w:pPr>
        <w:spacing w:after="5" w:line="249" w:lineRule="auto"/>
        <w:ind w:right="56"/>
        <w:rPr>
          <w:b/>
        </w:rPr>
      </w:pPr>
    </w:p>
    <w:p w14:paraId="4A0064E1" w14:textId="77777777" w:rsidR="00712427" w:rsidRPr="00712427" w:rsidRDefault="00712427" w:rsidP="00712427">
      <w:pPr>
        <w:spacing w:after="5" w:line="249" w:lineRule="auto"/>
        <w:ind w:right="56"/>
        <w:rPr>
          <w:b/>
        </w:rPr>
      </w:pPr>
    </w:p>
    <w:p w14:paraId="4B12BD37" w14:textId="4FA47D94" w:rsidR="00712427" w:rsidRDefault="00712427" w:rsidP="004464D1">
      <w:pPr>
        <w:pStyle w:val="Heading1"/>
      </w:pPr>
      <w:bookmarkStart w:id="11" w:name="_Toc153788200"/>
      <w:r w:rsidRPr="00712427">
        <w:t>Loss of me</w:t>
      </w:r>
      <w:r w:rsidR="00642408">
        <w:t>dical gas (oxygen)</w:t>
      </w:r>
      <w:r w:rsidR="00B24537">
        <w:t xml:space="preserve"> piped</w:t>
      </w:r>
      <w:r w:rsidR="00642408">
        <w:t xml:space="preserve"> supply or</w:t>
      </w:r>
      <w:r w:rsidRPr="00712427">
        <w:t xml:space="preserve"> leak</w:t>
      </w:r>
      <w:bookmarkEnd w:id="11"/>
      <w:r w:rsidRPr="00712427">
        <w:t xml:space="preserve"> </w:t>
      </w:r>
    </w:p>
    <w:p w14:paraId="67C12D63" w14:textId="78F72A72" w:rsidR="00712427" w:rsidRDefault="00712427" w:rsidP="00712427">
      <w:pPr>
        <w:spacing w:after="5" w:line="249" w:lineRule="auto"/>
        <w:ind w:right="56"/>
        <w:rPr>
          <w:b/>
        </w:rPr>
      </w:pPr>
    </w:p>
    <w:p w14:paraId="40A78EBF" w14:textId="01095E00" w:rsidR="0013315D" w:rsidRDefault="0013315D" w:rsidP="0013315D">
      <w:pPr>
        <w:ind w:left="358" w:right="56"/>
      </w:pPr>
      <w:r>
        <w:t xml:space="preserve">On discovery of no or loss oxygen </w:t>
      </w:r>
      <w:r w:rsidR="00F072B8">
        <w:t xml:space="preserve">piped </w:t>
      </w:r>
      <w:r>
        <w:t xml:space="preserve">supply: </w:t>
      </w:r>
    </w:p>
    <w:p w14:paraId="771BF9F1" w14:textId="77777777" w:rsidR="0013315D" w:rsidRPr="003377EF" w:rsidRDefault="0013315D" w:rsidP="003377EF">
      <w:pPr>
        <w:rPr>
          <w:i/>
        </w:rPr>
      </w:pPr>
      <w:r w:rsidRPr="003377EF">
        <w:rPr>
          <w:i/>
        </w:rPr>
        <w:t xml:space="preserve"> </w:t>
      </w:r>
    </w:p>
    <w:p w14:paraId="07509A79" w14:textId="77777777" w:rsidR="0013315D" w:rsidRPr="003377EF" w:rsidRDefault="0013315D" w:rsidP="003377EF">
      <w:pPr>
        <w:rPr>
          <w:i/>
        </w:rPr>
      </w:pPr>
      <w:r w:rsidRPr="003377EF">
        <w:rPr>
          <w:i/>
        </w:rPr>
        <w:t xml:space="preserve">The RHN Maintenance Manager and Site Supervisor are the Medical Gases Authorised Person on site </w:t>
      </w:r>
    </w:p>
    <w:p w14:paraId="3A42DA9D" w14:textId="77777777" w:rsidR="0013315D" w:rsidRDefault="0013315D" w:rsidP="0013315D">
      <w:pPr>
        <w:spacing w:line="259" w:lineRule="auto"/>
      </w:pPr>
      <w:r>
        <w:t xml:space="preserve"> </w:t>
      </w:r>
    </w:p>
    <w:p w14:paraId="31C99DE4" w14:textId="3A21C385" w:rsidR="0013315D" w:rsidRDefault="007B21C0" w:rsidP="0013315D">
      <w:pPr>
        <w:numPr>
          <w:ilvl w:val="0"/>
          <w:numId w:val="30"/>
        </w:numPr>
        <w:spacing w:after="5" w:line="249" w:lineRule="auto"/>
        <w:ind w:right="56" w:hanging="360"/>
      </w:pPr>
      <w:r>
        <w:t>Inform Duty</w:t>
      </w:r>
      <w:r w:rsidR="0013315D">
        <w:t xml:space="preserve"> Site Manager immediately of the supply issue</w:t>
      </w:r>
    </w:p>
    <w:p w14:paraId="1EBAFA0A" w14:textId="45A2B9EF" w:rsidR="0013315D" w:rsidRDefault="007B21C0" w:rsidP="0013315D">
      <w:pPr>
        <w:numPr>
          <w:ilvl w:val="0"/>
          <w:numId w:val="30"/>
        </w:numPr>
        <w:spacing w:after="5" w:line="249" w:lineRule="auto"/>
        <w:ind w:right="56" w:hanging="360"/>
      </w:pPr>
      <w:r>
        <w:t>Duty</w:t>
      </w:r>
      <w:r w:rsidR="0013315D">
        <w:t xml:space="preserve"> Site Manager to assess situation to identify if issue is local or site wide</w:t>
      </w:r>
    </w:p>
    <w:p w14:paraId="06170CAE" w14:textId="577CACE0" w:rsidR="0013315D" w:rsidRDefault="007B21C0" w:rsidP="0013315D">
      <w:pPr>
        <w:numPr>
          <w:ilvl w:val="0"/>
          <w:numId w:val="30"/>
        </w:numPr>
        <w:spacing w:after="5" w:line="249" w:lineRule="auto"/>
        <w:ind w:right="56" w:hanging="360"/>
      </w:pPr>
      <w:r>
        <w:t>Duty</w:t>
      </w:r>
      <w:r w:rsidR="0013315D">
        <w:t xml:space="preserve"> Site Manager to inform Medical Gases Authorised Person immediately on 07720 425 808 stating the exact location of the supply issue  </w:t>
      </w:r>
    </w:p>
    <w:p w14:paraId="3D4E27C8" w14:textId="77777777" w:rsidR="0013315D" w:rsidRDefault="0013315D" w:rsidP="0013315D">
      <w:pPr>
        <w:numPr>
          <w:ilvl w:val="0"/>
          <w:numId w:val="30"/>
        </w:numPr>
        <w:spacing w:after="5" w:line="249" w:lineRule="auto"/>
        <w:ind w:right="56" w:hanging="360"/>
      </w:pPr>
      <w:r>
        <w:t>Authorised Person to confirm extent of issue(s) and recommended actions</w:t>
      </w:r>
    </w:p>
    <w:p w14:paraId="7A5902D0" w14:textId="77777777" w:rsidR="0013315D" w:rsidRDefault="0013315D" w:rsidP="0013315D">
      <w:pPr>
        <w:numPr>
          <w:ilvl w:val="0"/>
          <w:numId w:val="30"/>
        </w:numPr>
        <w:spacing w:after="5" w:line="249" w:lineRule="auto"/>
        <w:ind w:right="56" w:hanging="360"/>
      </w:pPr>
      <w:r>
        <w:lastRenderedPageBreak/>
        <w:t>Authorised Person to inform Clinical Site Manager of area(s) to be isolated (if required)</w:t>
      </w:r>
    </w:p>
    <w:p w14:paraId="43CDD9A0" w14:textId="77777777" w:rsidR="0013315D" w:rsidRDefault="0013315D" w:rsidP="0013315D">
      <w:pPr>
        <w:numPr>
          <w:ilvl w:val="0"/>
          <w:numId w:val="30"/>
        </w:numPr>
        <w:spacing w:after="5" w:line="249" w:lineRule="auto"/>
        <w:ind w:right="56" w:hanging="360"/>
      </w:pPr>
      <w:r>
        <w:t xml:space="preserve">Ward Manager(s) to check which patients have been put at risk and to arrange immediate emergency medical attention if necessary </w:t>
      </w:r>
    </w:p>
    <w:p w14:paraId="4B22B6E6" w14:textId="77777777" w:rsidR="0013315D" w:rsidRDefault="0013315D" w:rsidP="0013315D">
      <w:pPr>
        <w:numPr>
          <w:ilvl w:val="0"/>
          <w:numId w:val="30"/>
        </w:numPr>
        <w:spacing w:after="5" w:line="249" w:lineRule="auto"/>
        <w:ind w:right="56" w:hanging="360"/>
      </w:pPr>
      <w:r>
        <w:t xml:space="preserve">Ward Manager(s) and Clinical Site Manager to ensure there are sufficient oxygen cylinders available for patients requiring oxygen for the anticipated duration of the loss to the affected area(s). </w:t>
      </w:r>
    </w:p>
    <w:p w14:paraId="0DCF855A" w14:textId="22744256" w:rsidR="0013315D" w:rsidRDefault="007B21C0" w:rsidP="0013315D">
      <w:pPr>
        <w:numPr>
          <w:ilvl w:val="0"/>
          <w:numId w:val="30"/>
        </w:numPr>
        <w:spacing w:after="5" w:line="249" w:lineRule="auto"/>
        <w:ind w:right="56" w:hanging="360"/>
      </w:pPr>
      <w:r>
        <w:t>Porters and Duty</w:t>
      </w:r>
      <w:r w:rsidR="0013315D">
        <w:t xml:space="preserve"> Site Manager to contact BOC on 0800 111 333 to request emergency delivery of oxygen cylinders (if required).  </w:t>
      </w:r>
    </w:p>
    <w:p w14:paraId="6D3B8178" w14:textId="7A321E11" w:rsidR="0013315D" w:rsidRDefault="0013315D" w:rsidP="0013315D">
      <w:pPr>
        <w:numPr>
          <w:ilvl w:val="0"/>
          <w:numId w:val="30"/>
        </w:numPr>
        <w:spacing w:after="5" w:line="249" w:lineRule="auto"/>
        <w:ind w:right="56" w:hanging="360"/>
      </w:pPr>
      <w:r>
        <w:t>If required, Authorised Person to contact Medical Gas contractor</w:t>
      </w:r>
      <w:r w:rsidR="00F072B8">
        <w:t xml:space="preserve"> o</w:t>
      </w:r>
      <w:r w:rsidR="007B21C0">
        <w:t>n 01202 828239</w:t>
      </w:r>
      <w:r>
        <w:t xml:space="preserve"> requesting assistance to carry out remedial repairs to reinstate piped oxygen supply.</w:t>
      </w:r>
    </w:p>
    <w:p w14:paraId="1EE2C624" w14:textId="1DCCCD5B" w:rsidR="0013315D" w:rsidRDefault="0013315D" w:rsidP="0013315D">
      <w:pPr>
        <w:numPr>
          <w:ilvl w:val="0"/>
          <w:numId w:val="30"/>
        </w:numPr>
        <w:spacing w:after="5" w:line="249" w:lineRule="auto"/>
        <w:ind w:right="56" w:hanging="360"/>
      </w:pPr>
      <w:r>
        <w:t>If required, Authorise</w:t>
      </w:r>
      <w:r w:rsidR="007B21C0">
        <w:t>d Person to contact BOC 0800 111 333</w:t>
      </w:r>
      <w:r>
        <w:t xml:space="preserve"> requesting assistance to top-up liquid oxygen cylinders.</w:t>
      </w:r>
      <w:r w:rsidR="00F072B8">
        <w:t xml:space="preserve"> Estates can install J cylinders to the Haberdasher piped oxygen supply.</w:t>
      </w:r>
    </w:p>
    <w:p w14:paraId="0D320CEA" w14:textId="77777777" w:rsidR="00712427" w:rsidRPr="00712427" w:rsidRDefault="00712427" w:rsidP="00712427">
      <w:pPr>
        <w:spacing w:after="5" w:line="249" w:lineRule="auto"/>
        <w:ind w:right="56"/>
        <w:rPr>
          <w:b/>
        </w:rPr>
      </w:pPr>
    </w:p>
    <w:p w14:paraId="28F1BE80" w14:textId="54262115" w:rsidR="00712427" w:rsidRDefault="00712427" w:rsidP="004464D1">
      <w:pPr>
        <w:pStyle w:val="Heading1"/>
      </w:pPr>
      <w:bookmarkStart w:id="12" w:name="_Toc153788201"/>
      <w:r w:rsidRPr="00712427">
        <w:t>Loss of cylinder medical gas</w:t>
      </w:r>
      <w:bookmarkEnd w:id="12"/>
      <w:r w:rsidRPr="00712427">
        <w:t xml:space="preserve"> </w:t>
      </w:r>
    </w:p>
    <w:p w14:paraId="55D005AF" w14:textId="2876E95C" w:rsidR="00712427" w:rsidRDefault="00712427" w:rsidP="00712427">
      <w:pPr>
        <w:spacing w:after="5" w:line="249" w:lineRule="auto"/>
        <w:ind w:right="56"/>
        <w:rPr>
          <w:b/>
        </w:rPr>
      </w:pPr>
    </w:p>
    <w:p w14:paraId="1553F242" w14:textId="738DB248" w:rsidR="00DD0A14" w:rsidRPr="007B21C0" w:rsidRDefault="00DD0A14" w:rsidP="00096883">
      <w:pPr>
        <w:ind w:left="355"/>
        <w:rPr>
          <w:i/>
        </w:rPr>
      </w:pPr>
      <w:r w:rsidRPr="007B21C0">
        <w:rPr>
          <w:i/>
        </w:rPr>
        <w:t xml:space="preserve">low supply levels of cylinders during working hours:  </w:t>
      </w:r>
    </w:p>
    <w:p w14:paraId="1308340C" w14:textId="2FAF042C" w:rsidR="00DD0A14" w:rsidRDefault="00DD0A14" w:rsidP="00DD0A14">
      <w:pPr>
        <w:numPr>
          <w:ilvl w:val="0"/>
          <w:numId w:val="31"/>
        </w:numPr>
        <w:spacing w:after="5" w:line="249" w:lineRule="auto"/>
        <w:ind w:right="56" w:hanging="360"/>
      </w:pPr>
      <w:r>
        <w:t xml:space="preserve">Contact </w:t>
      </w:r>
      <w:r w:rsidR="007B21C0">
        <w:t>RHN Portering Service on x5225</w:t>
      </w:r>
      <w:r>
        <w:t xml:space="preserve"> </w:t>
      </w:r>
      <w:r w:rsidR="00096883">
        <w:t>to request delivery of additional cylinders</w:t>
      </w:r>
      <w:r>
        <w:t xml:space="preserve"> </w:t>
      </w:r>
      <w:r w:rsidR="00096883">
        <w:t>from RHN cylinder store</w:t>
      </w:r>
    </w:p>
    <w:p w14:paraId="65FF8DCB" w14:textId="5927FB61" w:rsidR="00DD0A14" w:rsidRDefault="00DD0A14" w:rsidP="00096883">
      <w:pPr>
        <w:numPr>
          <w:ilvl w:val="0"/>
          <w:numId w:val="31"/>
        </w:numPr>
        <w:spacing w:after="5" w:line="249" w:lineRule="auto"/>
        <w:ind w:right="56" w:hanging="360"/>
      </w:pPr>
      <w:r>
        <w:t xml:space="preserve">Complete appropriate paperwork to record transaction </w:t>
      </w:r>
    </w:p>
    <w:p w14:paraId="6C1C19F7" w14:textId="354F9A85" w:rsidR="00DD0A14" w:rsidRDefault="007B21C0" w:rsidP="00DD0A14">
      <w:pPr>
        <w:numPr>
          <w:ilvl w:val="0"/>
          <w:numId w:val="31"/>
        </w:numPr>
        <w:spacing w:after="5" w:line="249" w:lineRule="auto"/>
        <w:ind w:right="56" w:hanging="360"/>
      </w:pPr>
      <w:r>
        <w:t>Duty Site</w:t>
      </w:r>
      <w:r w:rsidR="00DD0A14">
        <w:t xml:space="preserve"> Manager to instruct Porter</w:t>
      </w:r>
      <w:r w:rsidR="00096883">
        <w:t>ing</w:t>
      </w:r>
      <w:r w:rsidR="00DD0A14">
        <w:t xml:space="preserve"> Service to contact BOC on 0800 111 333 to request emergency delivery of oxygen cylinders (if required).  </w:t>
      </w:r>
    </w:p>
    <w:p w14:paraId="5F2D74BC" w14:textId="525AF309" w:rsidR="00DD0A14" w:rsidRDefault="00DD0A14" w:rsidP="00091874">
      <w:pPr>
        <w:spacing w:line="259" w:lineRule="auto"/>
      </w:pPr>
      <w:r>
        <w:t xml:space="preserve"> </w:t>
      </w:r>
    </w:p>
    <w:p w14:paraId="5838B57D" w14:textId="1DFD58B6" w:rsidR="00DD0A14" w:rsidRPr="007B21C0" w:rsidRDefault="00DD0A14" w:rsidP="00096883">
      <w:pPr>
        <w:ind w:left="355"/>
        <w:rPr>
          <w:i/>
        </w:rPr>
      </w:pPr>
      <w:r w:rsidRPr="007B21C0">
        <w:rPr>
          <w:b/>
          <w:i/>
        </w:rPr>
        <w:t xml:space="preserve"> </w:t>
      </w:r>
      <w:r w:rsidRPr="007B21C0">
        <w:rPr>
          <w:i/>
        </w:rPr>
        <w:t xml:space="preserve">low supply levels of cylinders out of working hours:  </w:t>
      </w:r>
    </w:p>
    <w:p w14:paraId="12975787" w14:textId="3F39BC0B" w:rsidR="00DD0A14" w:rsidRDefault="00096883" w:rsidP="006725DC">
      <w:pPr>
        <w:numPr>
          <w:ilvl w:val="0"/>
          <w:numId w:val="31"/>
        </w:numPr>
        <w:spacing w:after="5" w:line="249" w:lineRule="auto"/>
        <w:ind w:right="56" w:hanging="360"/>
      </w:pPr>
      <w:r>
        <w:lastRenderedPageBreak/>
        <w:t xml:space="preserve">Contact </w:t>
      </w:r>
      <w:r w:rsidR="007B21C0">
        <w:t>Duty Site</w:t>
      </w:r>
      <w:r>
        <w:t xml:space="preserve"> Manager</w:t>
      </w:r>
      <w:r w:rsidR="00DD0A14">
        <w:t xml:space="preserve">  </w:t>
      </w:r>
      <w:r>
        <w:t>to request delivery additional cylinders  from RHN cylinder store</w:t>
      </w:r>
    </w:p>
    <w:p w14:paraId="15C18D45" w14:textId="68D61A42" w:rsidR="00DD0A14" w:rsidRDefault="00DD0A14" w:rsidP="00096883">
      <w:pPr>
        <w:numPr>
          <w:ilvl w:val="0"/>
          <w:numId w:val="31"/>
        </w:numPr>
        <w:spacing w:after="5" w:line="249" w:lineRule="auto"/>
        <w:ind w:right="56" w:hanging="360"/>
      </w:pPr>
      <w:r>
        <w:t xml:space="preserve">Complete appropriate paperwork to record transaction  </w:t>
      </w:r>
    </w:p>
    <w:p w14:paraId="3D553E4C" w14:textId="401C5BD1" w:rsidR="00DD0A14" w:rsidRDefault="007B21C0" w:rsidP="00DD0A14">
      <w:pPr>
        <w:numPr>
          <w:ilvl w:val="0"/>
          <w:numId w:val="31"/>
        </w:numPr>
        <w:spacing w:after="5" w:line="249" w:lineRule="auto"/>
        <w:ind w:right="56" w:hanging="360"/>
      </w:pPr>
      <w:r>
        <w:t>Duty Site</w:t>
      </w:r>
      <w:r w:rsidR="00DD0A14">
        <w:t xml:space="preserve"> Manage</w:t>
      </w:r>
      <w:r w:rsidR="00096883">
        <w:t>r</w:t>
      </w:r>
      <w:r w:rsidR="00DD0A14">
        <w:t xml:space="preserve"> to contact BOC on 0800 111 333 to request emergency delivery of oxygen cylinders (if required).  </w:t>
      </w:r>
    </w:p>
    <w:p w14:paraId="69C2DC63" w14:textId="28744968" w:rsidR="00096883" w:rsidRDefault="00DD0A14" w:rsidP="00091874">
      <w:pPr>
        <w:spacing w:line="259" w:lineRule="auto"/>
        <w:rPr>
          <w:b/>
        </w:rPr>
      </w:pPr>
      <w:r>
        <w:t xml:space="preserve"> </w:t>
      </w:r>
    </w:p>
    <w:p w14:paraId="65DAECDA" w14:textId="77777777" w:rsidR="00712427" w:rsidRPr="00712427" w:rsidRDefault="00712427" w:rsidP="00712427">
      <w:pPr>
        <w:spacing w:after="5" w:line="249" w:lineRule="auto"/>
        <w:ind w:right="56"/>
        <w:rPr>
          <w:b/>
        </w:rPr>
      </w:pPr>
    </w:p>
    <w:p w14:paraId="5D25EDF8" w14:textId="1ABD50FF" w:rsidR="00712427" w:rsidRDefault="00712427" w:rsidP="004464D1">
      <w:pPr>
        <w:pStyle w:val="Heading1"/>
      </w:pPr>
      <w:bookmarkStart w:id="13" w:name="_Toc153788202"/>
      <w:r w:rsidRPr="00712427">
        <w:t>Loss of vacuum supply</w:t>
      </w:r>
      <w:bookmarkEnd w:id="13"/>
    </w:p>
    <w:p w14:paraId="6BD90C65" w14:textId="00BD5CA8" w:rsidR="00712427" w:rsidRDefault="00712427" w:rsidP="00712427">
      <w:pPr>
        <w:spacing w:after="5" w:line="249" w:lineRule="auto"/>
        <w:ind w:right="56"/>
        <w:rPr>
          <w:b/>
        </w:rPr>
      </w:pPr>
    </w:p>
    <w:p w14:paraId="2F566AD1" w14:textId="477740CE" w:rsidR="00096883" w:rsidRDefault="00096883" w:rsidP="00096883">
      <w:pPr>
        <w:ind w:left="358" w:right="56"/>
      </w:pPr>
      <w:r>
        <w:t>On discovery of no or loss</w:t>
      </w:r>
      <w:r w:rsidR="00F072B8">
        <w:t xml:space="preserve"> vacuum</w:t>
      </w:r>
      <w:r>
        <w:t xml:space="preserve"> supply: </w:t>
      </w:r>
    </w:p>
    <w:p w14:paraId="214CA453" w14:textId="77777777" w:rsidR="00096883" w:rsidRDefault="00096883" w:rsidP="00096883">
      <w:pPr>
        <w:spacing w:line="259" w:lineRule="auto"/>
      </w:pPr>
      <w:r>
        <w:t xml:space="preserve"> </w:t>
      </w:r>
    </w:p>
    <w:p w14:paraId="1448DA2C" w14:textId="77777777" w:rsidR="00096883" w:rsidRPr="003377EF" w:rsidRDefault="00096883" w:rsidP="003377EF">
      <w:pPr>
        <w:rPr>
          <w:i/>
        </w:rPr>
      </w:pPr>
      <w:r w:rsidRPr="003377EF">
        <w:rPr>
          <w:i/>
        </w:rPr>
        <w:t xml:space="preserve">The RHN Maintenance Manager and Site Supervisor are the Medical Gases Authorised Person on site </w:t>
      </w:r>
    </w:p>
    <w:p w14:paraId="49E6918A" w14:textId="77777777" w:rsidR="00096883" w:rsidRDefault="00096883" w:rsidP="00096883">
      <w:pPr>
        <w:spacing w:line="259" w:lineRule="auto"/>
      </w:pPr>
      <w:r>
        <w:t xml:space="preserve"> </w:t>
      </w:r>
    </w:p>
    <w:p w14:paraId="2D6A46E2" w14:textId="5044EB13" w:rsidR="00096883" w:rsidRDefault="007B21C0" w:rsidP="00096883">
      <w:pPr>
        <w:numPr>
          <w:ilvl w:val="0"/>
          <w:numId w:val="30"/>
        </w:numPr>
        <w:spacing w:after="5" w:line="249" w:lineRule="auto"/>
        <w:ind w:right="56" w:hanging="360"/>
      </w:pPr>
      <w:r>
        <w:t>Inform Duty</w:t>
      </w:r>
      <w:r w:rsidR="00096883">
        <w:t xml:space="preserve"> Site Manager immediately of the supply issue</w:t>
      </w:r>
    </w:p>
    <w:p w14:paraId="612E0738" w14:textId="2F0FE113" w:rsidR="00096883" w:rsidRDefault="007B21C0" w:rsidP="00096883">
      <w:pPr>
        <w:numPr>
          <w:ilvl w:val="0"/>
          <w:numId w:val="30"/>
        </w:numPr>
        <w:spacing w:after="5" w:line="249" w:lineRule="auto"/>
        <w:ind w:right="56" w:hanging="360"/>
      </w:pPr>
      <w:r>
        <w:t>Duty</w:t>
      </w:r>
      <w:r w:rsidR="00096883">
        <w:t xml:space="preserve"> Site Manager to assess situation to identify if issue is local or site wide</w:t>
      </w:r>
    </w:p>
    <w:p w14:paraId="3DD7D53F" w14:textId="13E978A0" w:rsidR="00096883" w:rsidRDefault="007B21C0" w:rsidP="00096883">
      <w:pPr>
        <w:numPr>
          <w:ilvl w:val="0"/>
          <w:numId w:val="30"/>
        </w:numPr>
        <w:spacing w:after="5" w:line="249" w:lineRule="auto"/>
        <w:ind w:right="56" w:hanging="360"/>
      </w:pPr>
      <w:r>
        <w:t>Duty</w:t>
      </w:r>
      <w:r w:rsidR="00096883">
        <w:t xml:space="preserve"> Site Manager to inform Medical Gases Authorised Person immediately on 07720 425 808 stating the exact location of the supply issue  </w:t>
      </w:r>
    </w:p>
    <w:p w14:paraId="1C1CACED" w14:textId="77777777" w:rsidR="00096883" w:rsidRDefault="00096883" w:rsidP="00096883">
      <w:pPr>
        <w:numPr>
          <w:ilvl w:val="0"/>
          <w:numId w:val="30"/>
        </w:numPr>
        <w:spacing w:after="5" w:line="249" w:lineRule="auto"/>
        <w:ind w:right="56" w:hanging="360"/>
      </w:pPr>
      <w:r>
        <w:t>Authorised Person to confirm extent of issue(s) and recommended actions</w:t>
      </w:r>
    </w:p>
    <w:p w14:paraId="1322CE2D" w14:textId="331A16D2" w:rsidR="00096883" w:rsidRDefault="00096883" w:rsidP="00096883">
      <w:pPr>
        <w:numPr>
          <w:ilvl w:val="0"/>
          <w:numId w:val="30"/>
        </w:numPr>
        <w:spacing w:after="5" w:line="249" w:lineRule="auto"/>
        <w:ind w:right="56" w:hanging="360"/>
      </w:pPr>
      <w:r>
        <w:t>Autho</w:t>
      </w:r>
      <w:r w:rsidR="007B21C0">
        <w:t>rised Person to inform Duty</w:t>
      </w:r>
      <w:r>
        <w:t xml:space="preserve"> Site Manager of area(s) to be isolated (if required)</w:t>
      </w:r>
    </w:p>
    <w:p w14:paraId="394C522A" w14:textId="77777777" w:rsidR="00096883" w:rsidRDefault="00096883" w:rsidP="00096883">
      <w:pPr>
        <w:numPr>
          <w:ilvl w:val="0"/>
          <w:numId w:val="30"/>
        </w:numPr>
        <w:spacing w:after="5" w:line="249" w:lineRule="auto"/>
        <w:ind w:right="56" w:hanging="360"/>
      </w:pPr>
      <w:r>
        <w:t xml:space="preserve">Ward Manager(s) to check which patients have been put at risk and to arrange immediate emergency medical attention if necessary </w:t>
      </w:r>
    </w:p>
    <w:p w14:paraId="4B21CD74" w14:textId="6F25B313" w:rsidR="00096883" w:rsidRDefault="007B21C0" w:rsidP="00F072B8">
      <w:pPr>
        <w:numPr>
          <w:ilvl w:val="0"/>
          <w:numId w:val="30"/>
        </w:numPr>
        <w:spacing w:after="5" w:line="249" w:lineRule="auto"/>
        <w:ind w:right="56" w:hanging="360"/>
      </w:pPr>
      <w:r>
        <w:lastRenderedPageBreak/>
        <w:t>Ward Manager(s) and Duty</w:t>
      </w:r>
      <w:r w:rsidR="00096883">
        <w:t xml:space="preserve"> Site Manager to en</w:t>
      </w:r>
      <w:r w:rsidR="00F072B8">
        <w:t>sure there are sufficient suction pumps</w:t>
      </w:r>
      <w:r w:rsidR="00096883">
        <w:t xml:space="preserve"> available for</w:t>
      </w:r>
      <w:r w:rsidR="00F072B8">
        <w:t xml:space="preserve"> patients requiring suction</w:t>
      </w:r>
      <w:r w:rsidR="00096883">
        <w:t xml:space="preserve"> for the anticipated duration of the loss to the affected area(s).  </w:t>
      </w:r>
    </w:p>
    <w:p w14:paraId="1398297D" w14:textId="6F1454AA" w:rsidR="00712427" w:rsidRPr="00091874" w:rsidRDefault="00096883" w:rsidP="006725DC">
      <w:pPr>
        <w:numPr>
          <w:ilvl w:val="0"/>
          <w:numId w:val="30"/>
        </w:numPr>
        <w:spacing w:after="5" w:line="249" w:lineRule="auto"/>
        <w:ind w:right="56" w:hanging="360"/>
        <w:rPr>
          <w:b/>
        </w:rPr>
      </w:pPr>
      <w:r>
        <w:t>If required, Authorised Person to contact Medical Gas contractor</w:t>
      </w:r>
      <w:r w:rsidR="000D3FFF">
        <w:t xml:space="preserve"> on 01202 828239</w:t>
      </w:r>
      <w:r>
        <w:t xml:space="preserve"> requesting assistance to carry out remedial repairs to reinstate piped oxygen supply.</w:t>
      </w:r>
    </w:p>
    <w:p w14:paraId="6E662BBF" w14:textId="77777777" w:rsidR="00712427" w:rsidRPr="00712427" w:rsidRDefault="00712427" w:rsidP="00712427">
      <w:pPr>
        <w:spacing w:after="5" w:line="249" w:lineRule="auto"/>
        <w:ind w:right="56"/>
        <w:rPr>
          <w:b/>
        </w:rPr>
      </w:pPr>
    </w:p>
    <w:p w14:paraId="5008B19F" w14:textId="5FD895B7" w:rsidR="00F072B8" w:rsidRDefault="00712427" w:rsidP="004464D1">
      <w:pPr>
        <w:pStyle w:val="Heading1"/>
      </w:pPr>
      <w:bookmarkStart w:id="14" w:name="_Toc153788203"/>
      <w:r w:rsidRPr="00C8784C">
        <w:t>Water interruption</w:t>
      </w:r>
      <w:bookmarkEnd w:id="14"/>
      <w:r w:rsidRPr="00C8784C">
        <w:t xml:space="preserve"> </w:t>
      </w:r>
    </w:p>
    <w:p w14:paraId="56A6534D" w14:textId="45D68D22" w:rsidR="00712427" w:rsidRDefault="00712427" w:rsidP="00712427"/>
    <w:p w14:paraId="3B65102A" w14:textId="2D895932" w:rsidR="00F072B8" w:rsidRPr="003377EF" w:rsidRDefault="00F072B8" w:rsidP="003377EF">
      <w:pPr>
        <w:rPr>
          <w:i/>
        </w:rPr>
      </w:pPr>
      <w:r w:rsidRPr="003377EF">
        <w:rPr>
          <w:i/>
        </w:rPr>
        <w:t xml:space="preserve">Loss of Mains water supply during working hours </w:t>
      </w:r>
    </w:p>
    <w:p w14:paraId="2F29E104" w14:textId="6803F589" w:rsidR="00F072B8" w:rsidRDefault="00F072B8" w:rsidP="00F072B8">
      <w:pPr>
        <w:numPr>
          <w:ilvl w:val="0"/>
          <w:numId w:val="28"/>
        </w:numPr>
        <w:spacing w:after="5" w:line="249" w:lineRule="auto"/>
        <w:ind w:right="56" w:hanging="360"/>
      </w:pPr>
      <w:r>
        <w:t>Con</w:t>
      </w:r>
      <w:r w:rsidR="007B21C0">
        <w:t>tact the Estates Department on x</w:t>
      </w:r>
      <w:r>
        <w:t>4524 or 07385 415383</w:t>
      </w:r>
    </w:p>
    <w:p w14:paraId="74AA3469" w14:textId="530F5C01" w:rsidR="00F072B8" w:rsidRDefault="00F072B8" w:rsidP="00F072B8">
      <w:pPr>
        <w:numPr>
          <w:ilvl w:val="0"/>
          <w:numId w:val="28"/>
        </w:numPr>
        <w:spacing w:after="5" w:line="249" w:lineRule="auto"/>
        <w:ind w:right="56" w:hanging="360"/>
      </w:pPr>
      <w:r>
        <w:t xml:space="preserve">Log the incident on the electronic Estates Helpdesk </w:t>
      </w:r>
    </w:p>
    <w:p w14:paraId="0F498442" w14:textId="0F532BE3" w:rsidR="00F072B8" w:rsidRDefault="00C8784C" w:rsidP="00F072B8">
      <w:pPr>
        <w:numPr>
          <w:ilvl w:val="0"/>
          <w:numId w:val="28"/>
        </w:numPr>
        <w:spacing w:after="5" w:line="249" w:lineRule="auto"/>
        <w:ind w:right="56" w:hanging="360"/>
      </w:pPr>
      <w:r>
        <w:t xml:space="preserve">Contact Thames Water via internet </w:t>
      </w:r>
      <w:hyperlink r:id="rId22" w:anchor="/view-problems-map" w:history="1">
        <w:r w:rsidRPr="00C8784C">
          <w:rPr>
            <w:color w:val="0000FF"/>
            <w:u w:val="single"/>
          </w:rPr>
          <w:t>Thames Water - Report a problem - Location Map?</w:t>
        </w:r>
      </w:hyperlink>
      <w:r>
        <w:t xml:space="preserve"> to check if there any issues in the local area</w:t>
      </w:r>
    </w:p>
    <w:p w14:paraId="04C75585" w14:textId="764A8F84" w:rsidR="00C8784C" w:rsidRDefault="000D3FFF" w:rsidP="00F072B8">
      <w:pPr>
        <w:numPr>
          <w:ilvl w:val="0"/>
          <w:numId w:val="28"/>
        </w:numPr>
        <w:spacing w:after="5" w:line="249" w:lineRule="auto"/>
        <w:ind w:right="56" w:hanging="360"/>
      </w:pPr>
      <w:r>
        <w:t>Contact Thames Water on 0800 009 4544</w:t>
      </w:r>
      <w:r w:rsidR="00C8784C">
        <w:t xml:space="preserve"> to request a water bowser to supply the site.</w:t>
      </w:r>
    </w:p>
    <w:p w14:paraId="5A21859A" w14:textId="77777777" w:rsidR="00F072B8" w:rsidRDefault="00F072B8" w:rsidP="00F072B8">
      <w:pPr>
        <w:numPr>
          <w:ilvl w:val="0"/>
          <w:numId w:val="28"/>
        </w:numPr>
        <w:spacing w:after="5" w:line="249" w:lineRule="auto"/>
        <w:ind w:right="56" w:hanging="360"/>
      </w:pPr>
      <w:r>
        <w:t xml:space="preserve">Contact Purchasing to establish stock levels of bottled water and request additional purchase if required. </w:t>
      </w:r>
    </w:p>
    <w:p w14:paraId="6F2AD8BD" w14:textId="77777777" w:rsidR="00C8784C" w:rsidRDefault="00C8784C" w:rsidP="00F072B8">
      <w:pPr>
        <w:numPr>
          <w:ilvl w:val="0"/>
          <w:numId w:val="28"/>
        </w:numPr>
        <w:spacing w:after="5" w:line="249" w:lineRule="auto"/>
        <w:ind w:right="56" w:hanging="360"/>
      </w:pPr>
      <w:r>
        <w:t>Contact the on-call Manager</w:t>
      </w:r>
    </w:p>
    <w:p w14:paraId="453196D2" w14:textId="0F644F2D" w:rsidR="00F072B8" w:rsidRDefault="007B21C0" w:rsidP="00F072B8">
      <w:pPr>
        <w:numPr>
          <w:ilvl w:val="0"/>
          <w:numId w:val="28"/>
        </w:numPr>
        <w:spacing w:after="5" w:line="249" w:lineRule="auto"/>
        <w:ind w:right="56" w:hanging="360"/>
      </w:pPr>
      <w:r>
        <w:t>Contact the Duty</w:t>
      </w:r>
      <w:r w:rsidR="000D3FFF">
        <w:t xml:space="preserve"> Site</w:t>
      </w:r>
      <w:r w:rsidR="00C8784C">
        <w:t xml:space="preserve"> Manager</w:t>
      </w:r>
      <w:r w:rsidR="00F072B8">
        <w:t xml:space="preserve"> </w:t>
      </w:r>
    </w:p>
    <w:p w14:paraId="103566D1" w14:textId="435A8904" w:rsidR="00F072B8" w:rsidRDefault="00F072B8" w:rsidP="00C8784C">
      <w:pPr>
        <w:spacing w:after="5" w:line="249" w:lineRule="auto"/>
        <w:ind w:right="56"/>
      </w:pPr>
    </w:p>
    <w:p w14:paraId="3B5A176C" w14:textId="579B69D9" w:rsidR="00C8784C" w:rsidRPr="003377EF" w:rsidRDefault="00C8784C" w:rsidP="003377EF">
      <w:pPr>
        <w:rPr>
          <w:i/>
        </w:rPr>
      </w:pPr>
      <w:r w:rsidRPr="003377EF">
        <w:rPr>
          <w:i/>
        </w:rPr>
        <w:t xml:space="preserve">Loss of Mains water supply outside working hours </w:t>
      </w:r>
    </w:p>
    <w:p w14:paraId="072AE6C1" w14:textId="080B324A" w:rsidR="00C8784C" w:rsidRDefault="00C8784C" w:rsidP="00C8784C">
      <w:pPr>
        <w:numPr>
          <w:ilvl w:val="0"/>
          <w:numId w:val="28"/>
        </w:numPr>
        <w:spacing w:after="5" w:line="249" w:lineRule="auto"/>
        <w:ind w:right="56" w:hanging="360"/>
      </w:pPr>
      <w:r>
        <w:t>Contact the on-call Estates Engineer on 07385 415383</w:t>
      </w:r>
    </w:p>
    <w:p w14:paraId="13E31F48" w14:textId="77777777" w:rsidR="00C8784C" w:rsidRDefault="00C8784C" w:rsidP="00C8784C">
      <w:pPr>
        <w:numPr>
          <w:ilvl w:val="0"/>
          <w:numId w:val="28"/>
        </w:numPr>
        <w:spacing w:after="5" w:line="249" w:lineRule="auto"/>
        <w:ind w:right="56" w:hanging="360"/>
      </w:pPr>
      <w:r>
        <w:t xml:space="preserve">Contact Thames Water via internet </w:t>
      </w:r>
      <w:hyperlink r:id="rId23" w:anchor="/view-problems-map" w:history="1">
        <w:r w:rsidRPr="00C8784C">
          <w:rPr>
            <w:color w:val="0000FF"/>
            <w:u w:val="single"/>
          </w:rPr>
          <w:t>Thames Water - Report a problem - Location Map?</w:t>
        </w:r>
      </w:hyperlink>
      <w:r>
        <w:t xml:space="preserve"> to check if there any issues in the local area</w:t>
      </w:r>
    </w:p>
    <w:p w14:paraId="0B33C43B" w14:textId="3AF14E5C" w:rsidR="00C8784C" w:rsidRDefault="007B21C0" w:rsidP="00C8784C">
      <w:pPr>
        <w:numPr>
          <w:ilvl w:val="0"/>
          <w:numId w:val="28"/>
        </w:numPr>
        <w:spacing w:after="5" w:line="249" w:lineRule="auto"/>
        <w:ind w:right="56" w:hanging="360"/>
      </w:pPr>
      <w:r>
        <w:lastRenderedPageBreak/>
        <w:t>Contact Thames Water on 0800 009 4544</w:t>
      </w:r>
      <w:r w:rsidR="00C8784C">
        <w:t xml:space="preserve"> to request a water bowser to supply the site.</w:t>
      </w:r>
    </w:p>
    <w:p w14:paraId="5BFBD250" w14:textId="77777777" w:rsidR="00C8784C" w:rsidRDefault="00C8784C" w:rsidP="00C8784C">
      <w:pPr>
        <w:numPr>
          <w:ilvl w:val="0"/>
          <w:numId w:val="28"/>
        </w:numPr>
        <w:spacing w:after="5" w:line="249" w:lineRule="auto"/>
        <w:ind w:right="56" w:hanging="360"/>
      </w:pPr>
      <w:r>
        <w:t xml:space="preserve">Contact Purchasing to establish stock levels of bottled water and request additional purchase if required. </w:t>
      </w:r>
    </w:p>
    <w:p w14:paraId="66C040D2" w14:textId="77777777" w:rsidR="00C8784C" w:rsidRDefault="00C8784C" w:rsidP="00C8784C">
      <w:pPr>
        <w:numPr>
          <w:ilvl w:val="0"/>
          <w:numId w:val="28"/>
        </w:numPr>
        <w:spacing w:after="5" w:line="249" w:lineRule="auto"/>
        <w:ind w:right="56" w:hanging="360"/>
      </w:pPr>
      <w:r>
        <w:t>Contact the on-call Manager</w:t>
      </w:r>
    </w:p>
    <w:p w14:paraId="7883987E" w14:textId="1CCAD52B" w:rsidR="00C8784C" w:rsidRDefault="00C8784C" w:rsidP="00C8784C">
      <w:pPr>
        <w:numPr>
          <w:ilvl w:val="0"/>
          <w:numId w:val="28"/>
        </w:numPr>
        <w:spacing w:after="5" w:line="249" w:lineRule="auto"/>
        <w:ind w:right="56" w:hanging="360"/>
      </w:pPr>
      <w:r>
        <w:t xml:space="preserve">Contact the </w:t>
      </w:r>
      <w:r w:rsidR="007B21C0">
        <w:t>Duty Site</w:t>
      </w:r>
      <w:r>
        <w:t xml:space="preserve"> Manager </w:t>
      </w:r>
    </w:p>
    <w:p w14:paraId="52F13B39" w14:textId="0B79ECCD" w:rsidR="00712427" w:rsidRDefault="00712427" w:rsidP="00712427"/>
    <w:p w14:paraId="5F7E27F2" w14:textId="05CF66F4" w:rsidR="00712427" w:rsidRDefault="00712427" w:rsidP="00712427"/>
    <w:p w14:paraId="00AD51AC" w14:textId="4D82201F" w:rsidR="00712427" w:rsidRDefault="00712427" w:rsidP="00712427"/>
    <w:p w14:paraId="44FCF301" w14:textId="77777777" w:rsidR="00B21AE7" w:rsidRPr="004464D1" w:rsidRDefault="00B21AE7" w:rsidP="004464D1">
      <w:pPr>
        <w:pStyle w:val="Heading1"/>
      </w:pPr>
      <w:bookmarkStart w:id="15" w:name="_Toc153788204"/>
      <w:r w:rsidRPr="004464D1">
        <w:t>Actions for monitoring compliance</w:t>
      </w:r>
      <w:bookmarkEnd w:id="15"/>
    </w:p>
    <w:p w14:paraId="37034FF8" w14:textId="77777777" w:rsidR="00B21AE7" w:rsidRPr="00CC651B" w:rsidRDefault="00B21AE7">
      <w:pPr>
        <w:rPr>
          <w:rFonts w:cs="Arial"/>
          <w:bCs/>
          <w:szCs w:val="22"/>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49"/>
        <w:gridCol w:w="1351"/>
        <w:gridCol w:w="1394"/>
        <w:gridCol w:w="1415"/>
        <w:gridCol w:w="2151"/>
      </w:tblGrid>
      <w:tr w:rsidR="00B21AE7" w:rsidRPr="00CC651B" w14:paraId="1FA468E1" w14:textId="77777777" w:rsidTr="00A93CB8">
        <w:tc>
          <w:tcPr>
            <w:tcW w:w="1260" w:type="dxa"/>
          </w:tcPr>
          <w:p w14:paraId="151FB86F" w14:textId="77777777" w:rsidR="00B21AE7" w:rsidRPr="00CC651B" w:rsidRDefault="00B21AE7">
            <w:pPr>
              <w:rPr>
                <w:rFonts w:cs="Arial"/>
                <w:bCs/>
                <w:szCs w:val="22"/>
              </w:rPr>
            </w:pPr>
            <w:r w:rsidRPr="00CC651B">
              <w:rPr>
                <w:rFonts w:cs="Arial"/>
                <w:bCs/>
                <w:szCs w:val="22"/>
              </w:rPr>
              <w:t>Frequency</w:t>
            </w:r>
          </w:p>
        </w:tc>
        <w:tc>
          <w:tcPr>
            <w:tcW w:w="2149" w:type="dxa"/>
          </w:tcPr>
          <w:p w14:paraId="7CF33DE8" w14:textId="77777777" w:rsidR="00B21AE7" w:rsidRPr="00CC651B" w:rsidRDefault="00B21AE7">
            <w:pPr>
              <w:rPr>
                <w:rFonts w:cs="Arial"/>
                <w:bCs/>
                <w:szCs w:val="22"/>
              </w:rPr>
            </w:pPr>
            <w:r w:rsidRPr="00CC651B">
              <w:rPr>
                <w:rFonts w:cs="Arial"/>
                <w:bCs/>
                <w:szCs w:val="22"/>
              </w:rPr>
              <w:t>Measurable Policy Objective</w:t>
            </w:r>
          </w:p>
        </w:tc>
        <w:tc>
          <w:tcPr>
            <w:tcW w:w="1351" w:type="dxa"/>
          </w:tcPr>
          <w:p w14:paraId="1A9AE758" w14:textId="77777777" w:rsidR="00B21AE7" w:rsidRPr="00CC651B" w:rsidRDefault="00B21AE7">
            <w:pPr>
              <w:rPr>
                <w:rFonts w:cs="Arial"/>
                <w:bCs/>
                <w:szCs w:val="22"/>
              </w:rPr>
            </w:pPr>
            <w:r w:rsidRPr="00CC651B">
              <w:rPr>
                <w:rFonts w:cs="Arial"/>
                <w:bCs/>
                <w:szCs w:val="22"/>
              </w:rPr>
              <w:t>Method</w:t>
            </w:r>
          </w:p>
        </w:tc>
        <w:tc>
          <w:tcPr>
            <w:tcW w:w="1394" w:type="dxa"/>
          </w:tcPr>
          <w:p w14:paraId="43A9CA66" w14:textId="77777777" w:rsidR="00B21AE7" w:rsidRPr="00CC651B" w:rsidRDefault="00B21AE7">
            <w:pPr>
              <w:rPr>
                <w:rFonts w:cs="Arial"/>
                <w:bCs/>
                <w:szCs w:val="22"/>
              </w:rPr>
            </w:pPr>
            <w:r w:rsidRPr="00CC651B">
              <w:rPr>
                <w:rFonts w:cs="Arial"/>
                <w:bCs/>
                <w:szCs w:val="22"/>
              </w:rPr>
              <w:t>Who performs the monitoring</w:t>
            </w:r>
          </w:p>
        </w:tc>
        <w:tc>
          <w:tcPr>
            <w:tcW w:w="1415" w:type="dxa"/>
          </w:tcPr>
          <w:p w14:paraId="63C68411" w14:textId="77777777" w:rsidR="00B21AE7" w:rsidRPr="00CC651B" w:rsidRDefault="00B21AE7">
            <w:pPr>
              <w:rPr>
                <w:rFonts w:cs="Arial"/>
                <w:bCs/>
                <w:szCs w:val="22"/>
              </w:rPr>
            </w:pPr>
            <w:r w:rsidRPr="00CC651B">
              <w:rPr>
                <w:rFonts w:cs="Arial"/>
                <w:bCs/>
                <w:szCs w:val="22"/>
              </w:rPr>
              <w:t>Reported to and Reviewed by</w:t>
            </w:r>
          </w:p>
        </w:tc>
        <w:tc>
          <w:tcPr>
            <w:tcW w:w="2151" w:type="dxa"/>
          </w:tcPr>
          <w:p w14:paraId="51C57849" w14:textId="77777777" w:rsidR="00B21AE7" w:rsidRPr="00CC651B" w:rsidRDefault="00B21AE7">
            <w:pPr>
              <w:rPr>
                <w:rFonts w:cs="Arial"/>
                <w:bCs/>
                <w:szCs w:val="22"/>
              </w:rPr>
            </w:pPr>
            <w:r w:rsidRPr="00CC651B">
              <w:rPr>
                <w:rFonts w:cs="Arial"/>
                <w:bCs/>
                <w:szCs w:val="22"/>
              </w:rPr>
              <w:t>Responsibility for Action Plans</w:t>
            </w:r>
          </w:p>
        </w:tc>
      </w:tr>
      <w:tr w:rsidR="00B21AE7" w:rsidRPr="00CC651B" w14:paraId="1C394972" w14:textId="77777777" w:rsidTr="00A93CB8">
        <w:tc>
          <w:tcPr>
            <w:tcW w:w="1260" w:type="dxa"/>
          </w:tcPr>
          <w:p w14:paraId="015849D9" w14:textId="77777777" w:rsidR="00B21AE7" w:rsidRPr="00CC651B" w:rsidRDefault="00B21AE7">
            <w:pPr>
              <w:rPr>
                <w:rFonts w:cs="Arial"/>
                <w:bCs/>
                <w:szCs w:val="22"/>
              </w:rPr>
            </w:pPr>
          </w:p>
        </w:tc>
        <w:tc>
          <w:tcPr>
            <w:tcW w:w="2149" w:type="dxa"/>
          </w:tcPr>
          <w:p w14:paraId="3315AF99" w14:textId="77777777" w:rsidR="00B21AE7" w:rsidRPr="00CC651B" w:rsidRDefault="00B21AE7">
            <w:pPr>
              <w:rPr>
                <w:rFonts w:cs="Arial"/>
                <w:bCs/>
                <w:szCs w:val="22"/>
              </w:rPr>
            </w:pPr>
          </w:p>
        </w:tc>
        <w:tc>
          <w:tcPr>
            <w:tcW w:w="1351" w:type="dxa"/>
          </w:tcPr>
          <w:p w14:paraId="61FE490A" w14:textId="77777777" w:rsidR="00B21AE7" w:rsidRPr="00CC651B" w:rsidRDefault="00B21AE7">
            <w:pPr>
              <w:rPr>
                <w:rFonts w:cs="Arial"/>
                <w:bCs/>
                <w:szCs w:val="22"/>
              </w:rPr>
            </w:pPr>
          </w:p>
        </w:tc>
        <w:tc>
          <w:tcPr>
            <w:tcW w:w="1394" w:type="dxa"/>
          </w:tcPr>
          <w:p w14:paraId="7344DC69" w14:textId="77777777" w:rsidR="00B21AE7" w:rsidRPr="00CC651B" w:rsidRDefault="00B21AE7">
            <w:pPr>
              <w:rPr>
                <w:rFonts w:cs="Arial"/>
                <w:bCs/>
                <w:szCs w:val="22"/>
              </w:rPr>
            </w:pPr>
          </w:p>
        </w:tc>
        <w:tc>
          <w:tcPr>
            <w:tcW w:w="1415" w:type="dxa"/>
          </w:tcPr>
          <w:p w14:paraId="33C88D26" w14:textId="77777777" w:rsidR="00B21AE7" w:rsidRPr="00CC651B" w:rsidRDefault="00B21AE7">
            <w:pPr>
              <w:rPr>
                <w:rFonts w:cs="Arial"/>
                <w:bCs/>
                <w:szCs w:val="22"/>
              </w:rPr>
            </w:pPr>
          </w:p>
        </w:tc>
        <w:tc>
          <w:tcPr>
            <w:tcW w:w="2151" w:type="dxa"/>
          </w:tcPr>
          <w:p w14:paraId="2FDBBEF3" w14:textId="77777777" w:rsidR="00B21AE7" w:rsidRPr="00CC651B" w:rsidRDefault="00B21AE7">
            <w:pPr>
              <w:rPr>
                <w:rFonts w:cs="Arial"/>
                <w:bCs/>
                <w:szCs w:val="22"/>
              </w:rPr>
            </w:pPr>
          </w:p>
        </w:tc>
      </w:tr>
      <w:tr w:rsidR="00B21AE7" w:rsidRPr="00CC651B" w14:paraId="11F56F90" w14:textId="77777777" w:rsidTr="00A93CB8">
        <w:tc>
          <w:tcPr>
            <w:tcW w:w="1260" w:type="dxa"/>
          </w:tcPr>
          <w:p w14:paraId="5CC353BC" w14:textId="77777777" w:rsidR="00B21AE7" w:rsidRPr="00CC651B" w:rsidRDefault="00B21AE7">
            <w:pPr>
              <w:rPr>
                <w:rFonts w:cs="Arial"/>
                <w:bCs/>
                <w:szCs w:val="22"/>
              </w:rPr>
            </w:pPr>
          </w:p>
        </w:tc>
        <w:tc>
          <w:tcPr>
            <w:tcW w:w="2149" w:type="dxa"/>
          </w:tcPr>
          <w:p w14:paraId="4C702B6A" w14:textId="77777777" w:rsidR="00B21AE7" w:rsidRPr="00CC651B" w:rsidRDefault="00B21AE7">
            <w:pPr>
              <w:rPr>
                <w:rFonts w:cs="Arial"/>
                <w:bCs/>
                <w:szCs w:val="22"/>
              </w:rPr>
            </w:pPr>
          </w:p>
        </w:tc>
        <w:tc>
          <w:tcPr>
            <w:tcW w:w="1351" w:type="dxa"/>
          </w:tcPr>
          <w:p w14:paraId="063E4C5D" w14:textId="77777777" w:rsidR="00B21AE7" w:rsidRPr="00CC651B" w:rsidRDefault="00B21AE7">
            <w:pPr>
              <w:rPr>
                <w:rFonts w:cs="Arial"/>
                <w:bCs/>
                <w:szCs w:val="22"/>
              </w:rPr>
            </w:pPr>
          </w:p>
        </w:tc>
        <w:tc>
          <w:tcPr>
            <w:tcW w:w="1394" w:type="dxa"/>
          </w:tcPr>
          <w:p w14:paraId="1F0450DF" w14:textId="77777777" w:rsidR="00B21AE7" w:rsidRPr="00CC651B" w:rsidRDefault="00B21AE7">
            <w:pPr>
              <w:rPr>
                <w:rFonts w:cs="Arial"/>
                <w:bCs/>
                <w:szCs w:val="22"/>
              </w:rPr>
            </w:pPr>
          </w:p>
        </w:tc>
        <w:tc>
          <w:tcPr>
            <w:tcW w:w="1415" w:type="dxa"/>
          </w:tcPr>
          <w:p w14:paraId="039F40A0" w14:textId="77777777" w:rsidR="00B21AE7" w:rsidRPr="00CC651B" w:rsidRDefault="00B21AE7">
            <w:pPr>
              <w:rPr>
                <w:rFonts w:cs="Arial"/>
                <w:bCs/>
                <w:szCs w:val="22"/>
              </w:rPr>
            </w:pPr>
          </w:p>
        </w:tc>
        <w:tc>
          <w:tcPr>
            <w:tcW w:w="2151" w:type="dxa"/>
          </w:tcPr>
          <w:p w14:paraId="0F7EE3CA" w14:textId="77777777" w:rsidR="00B21AE7" w:rsidRPr="00CC651B" w:rsidRDefault="00B21AE7">
            <w:pPr>
              <w:rPr>
                <w:rFonts w:cs="Arial"/>
                <w:bCs/>
                <w:szCs w:val="22"/>
              </w:rPr>
            </w:pPr>
          </w:p>
        </w:tc>
      </w:tr>
    </w:tbl>
    <w:p w14:paraId="0FC59D1D" w14:textId="77777777" w:rsidR="00B21AE7" w:rsidRPr="00CC651B" w:rsidRDefault="00B21AE7">
      <w:pPr>
        <w:rPr>
          <w:rFonts w:cs="Arial"/>
          <w:bCs/>
          <w:szCs w:val="22"/>
        </w:rPr>
      </w:pPr>
    </w:p>
    <w:p w14:paraId="2B29250C" w14:textId="77777777" w:rsidR="00B21AE7" w:rsidRPr="00CC651B" w:rsidRDefault="00B21AE7">
      <w:pPr>
        <w:rPr>
          <w:rFonts w:cs="Arial"/>
          <w:bCs/>
          <w:szCs w:val="22"/>
        </w:rPr>
      </w:pPr>
    </w:p>
    <w:p w14:paraId="647F0A16" w14:textId="77777777" w:rsidR="00B21AE7" w:rsidRPr="00CC651B" w:rsidRDefault="00B21AE7">
      <w:pPr>
        <w:rPr>
          <w:rFonts w:cs="Arial"/>
          <w:b/>
          <w:szCs w:val="22"/>
        </w:rPr>
      </w:pPr>
    </w:p>
    <w:p w14:paraId="0E5E4A94" w14:textId="097C2D1D" w:rsidR="00EB63E2" w:rsidRPr="00CC651B" w:rsidRDefault="004177D5" w:rsidP="004177D5">
      <w:pPr>
        <w:pStyle w:val="Heading1"/>
        <w:rPr>
          <w:rFonts w:cs="Arial"/>
        </w:rPr>
      </w:pPr>
      <w:bookmarkStart w:id="16" w:name="_Toc153788205"/>
      <w:r>
        <w:t>R</w:t>
      </w:r>
      <w:r w:rsidR="00B21AE7" w:rsidRPr="00CC651B">
        <w:t>eferences</w:t>
      </w:r>
      <w:bookmarkEnd w:id="16"/>
    </w:p>
    <w:p w14:paraId="525FDA3E" w14:textId="77777777" w:rsidR="00B21AE7" w:rsidRPr="00CC651B" w:rsidRDefault="00B21AE7">
      <w:pPr>
        <w:rPr>
          <w:rFonts w:cs="Arial"/>
          <w:szCs w:val="22"/>
        </w:rPr>
      </w:pPr>
    </w:p>
    <w:p w14:paraId="42446B7E" w14:textId="77777777" w:rsidR="00B21AE7" w:rsidRDefault="00B21AE7" w:rsidP="004464D1">
      <w:pPr>
        <w:pStyle w:val="Heading1"/>
      </w:pPr>
      <w:bookmarkStart w:id="17" w:name="_Toc153788206"/>
      <w:r w:rsidRPr="00CC651B">
        <w:t>Associated Documentation</w:t>
      </w:r>
      <w:bookmarkEnd w:id="17"/>
      <w:r w:rsidRPr="00CC651B">
        <w:t xml:space="preserve"> </w:t>
      </w:r>
    </w:p>
    <w:p w14:paraId="55DC9AFC" w14:textId="77777777" w:rsidR="00CC651B" w:rsidRPr="00CC651B" w:rsidRDefault="00CC651B" w:rsidP="00CC651B"/>
    <w:p w14:paraId="0B32AA10" w14:textId="77777777" w:rsidR="00026B80" w:rsidRPr="00CC651B" w:rsidRDefault="00EB63E2">
      <w:pPr>
        <w:rPr>
          <w:rFonts w:cs="Arial"/>
          <w:szCs w:val="22"/>
        </w:rPr>
      </w:pPr>
      <w:r w:rsidRPr="00CC651B">
        <w:rPr>
          <w:rFonts w:cs="Arial"/>
          <w:szCs w:val="22"/>
        </w:rPr>
        <w:t>Other RHN policies – or national guidance documents.  (If these are available electronically, it is useful to include a hyperlink)</w:t>
      </w:r>
    </w:p>
    <w:p w14:paraId="31B2EC99" w14:textId="77777777" w:rsidR="00026B80" w:rsidRPr="00CC651B" w:rsidRDefault="00026B80">
      <w:pPr>
        <w:rPr>
          <w:rFonts w:cs="Arial"/>
          <w:szCs w:val="22"/>
        </w:rPr>
      </w:pPr>
      <w:r w:rsidRPr="00CC651B">
        <w:rPr>
          <w:rFonts w:cs="Arial"/>
          <w:szCs w:val="22"/>
        </w:rPr>
        <w:lastRenderedPageBreak/>
        <w:br w:type="page"/>
      </w:r>
    </w:p>
    <w:p w14:paraId="7C6BE6AF" w14:textId="4ACF17D7" w:rsidR="00FC4855" w:rsidRPr="004464D1" w:rsidRDefault="004464D1" w:rsidP="004177D5">
      <w:pPr>
        <w:pStyle w:val="Heading1"/>
        <w:numPr>
          <w:ilvl w:val="0"/>
          <w:numId w:val="0"/>
        </w:numPr>
      </w:pPr>
      <w:bookmarkStart w:id="18" w:name="_Toc153788207"/>
      <w:r w:rsidRPr="004464D1">
        <w:lastRenderedPageBreak/>
        <w:t>Appendix 1 – Equality Impact Assessment</w:t>
      </w:r>
      <w:bookmarkEnd w:id="18"/>
    </w:p>
    <w:p w14:paraId="05D27890" w14:textId="77777777" w:rsidR="004464D1" w:rsidRPr="00CC651B" w:rsidRDefault="004464D1" w:rsidP="00FC4855">
      <w:pPr>
        <w:rPr>
          <w:rFonts w:cs="Arial"/>
          <w:szCs w:val="22"/>
        </w:rPr>
      </w:pPr>
    </w:p>
    <w:tbl>
      <w:tblPr>
        <w:tblW w:w="9097" w:type="dxa"/>
        <w:tblInd w:w="1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40"/>
        <w:gridCol w:w="4412"/>
        <w:gridCol w:w="1169"/>
        <w:gridCol w:w="2976"/>
      </w:tblGrid>
      <w:tr w:rsidR="00FC4855" w:rsidRPr="00CC651B" w14:paraId="51188451" w14:textId="77777777" w:rsidTr="00A77A7E">
        <w:trPr>
          <w:trHeight w:hRule="exact" w:val="398"/>
        </w:trPr>
        <w:tc>
          <w:tcPr>
            <w:tcW w:w="540" w:type="dxa"/>
            <w:shd w:val="clear" w:color="auto" w:fill="C0C0C0"/>
          </w:tcPr>
          <w:p w14:paraId="527DC860" w14:textId="77777777" w:rsidR="00FC4855" w:rsidRPr="00CC651B" w:rsidRDefault="004D4B85" w:rsidP="00A77A7E">
            <w:pPr>
              <w:rPr>
                <w:rFonts w:cs="Arial"/>
                <w:szCs w:val="22"/>
              </w:rPr>
            </w:pPr>
            <w:r>
              <w:rPr>
                <w:rFonts w:cs="Arial"/>
                <w:b/>
                <w:bCs/>
                <w:noProof/>
                <w:szCs w:val="22"/>
              </w:rPr>
              <w:lastRenderedPageBreak/>
              <w:object w:dxaOrig="1440" w:dyaOrig="1440" w14:anchorId="1A03B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pt;margin-top:0;width:748.35pt;height:823.5pt;z-index:251661312;mso-position-horizontal-relative:text;mso-position-vertical-relative:text">
                  <v:imagedata r:id="rId24" o:title=""/>
                  <w10:wrap type="square" side="right"/>
                </v:shape>
                <o:OLEObject Type="Embed" ProgID="Acrobat.Document.DC" ShapeID="_x0000_s1026" DrawAspect="Content" ObjectID="_1784721491" r:id="rId25"/>
              </w:object>
            </w:r>
            <w:bookmarkStart w:id="19" w:name="_Toc119496742"/>
            <w:bookmarkStart w:id="20" w:name="_Toc119496902"/>
            <w:bookmarkEnd w:id="19"/>
            <w:bookmarkEnd w:id="20"/>
          </w:p>
        </w:tc>
        <w:tc>
          <w:tcPr>
            <w:tcW w:w="4412" w:type="dxa"/>
            <w:shd w:val="clear" w:color="auto" w:fill="C0C0C0"/>
          </w:tcPr>
          <w:p w14:paraId="3E7CEE01" w14:textId="77777777" w:rsidR="00FC4855" w:rsidRPr="00CC651B" w:rsidRDefault="00FC4855" w:rsidP="00A77A7E">
            <w:pPr>
              <w:rPr>
                <w:rFonts w:cs="Arial"/>
                <w:szCs w:val="22"/>
              </w:rPr>
            </w:pPr>
            <w:r w:rsidRPr="00CC651B">
              <w:rPr>
                <w:rFonts w:cs="Arial"/>
                <w:b/>
                <w:szCs w:val="22"/>
              </w:rPr>
              <w:t>Equality Impact Assessment</w:t>
            </w:r>
          </w:p>
        </w:tc>
        <w:tc>
          <w:tcPr>
            <w:tcW w:w="1169" w:type="dxa"/>
            <w:shd w:val="clear" w:color="auto" w:fill="C0C0C0"/>
          </w:tcPr>
          <w:p w14:paraId="59C3821D" w14:textId="77777777" w:rsidR="00FC4855" w:rsidRPr="00CC651B" w:rsidRDefault="00FC4855" w:rsidP="00A77A7E">
            <w:pPr>
              <w:pStyle w:val="TableParagraph"/>
              <w:spacing w:before="76"/>
              <w:ind w:left="220" w:right="221"/>
              <w:jc w:val="center"/>
              <w:rPr>
                <w:b/>
              </w:rPr>
            </w:pPr>
            <w:r w:rsidRPr="00CC651B">
              <w:rPr>
                <w:b/>
              </w:rPr>
              <w:t>Yes/No</w:t>
            </w:r>
          </w:p>
        </w:tc>
        <w:tc>
          <w:tcPr>
            <w:tcW w:w="2976" w:type="dxa"/>
            <w:shd w:val="clear" w:color="auto" w:fill="C0C0C0"/>
          </w:tcPr>
          <w:p w14:paraId="3C638600" w14:textId="77777777" w:rsidR="00FC4855" w:rsidRPr="00CC651B" w:rsidRDefault="00FC4855" w:rsidP="00A77A7E">
            <w:pPr>
              <w:pStyle w:val="TableParagraph"/>
              <w:spacing w:before="76"/>
              <w:ind w:left="964"/>
              <w:rPr>
                <w:b/>
              </w:rPr>
            </w:pPr>
            <w:r w:rsidRPr="00CC651B">
              <w:rPr>
                <w:b/>
              </w:rPr>
              <w:t>Comments</w:t>
            </w:r>
          </w:p>
        </w:tc>
      </w:tr>
      <w:tr w:rsidR="00FC4855" w:rsidRPr="00CC651B" w14:paraId="15323252" w14:textId="77777777" w:rsidTr="00A77A7E">
        <w:trPr>
          <w:trHeight w:hRule="exact" w:val="398"/>
        </w:trPr>
        <w:tc>
          <w:tcPr>
            <w:tcW w:w="540" w:type="dxa"/>
            <w:shd w:val="clear" w:color="auto" w:fill="C0C0C0"/>
          </w:tcPr>
          <w:p w14:paraId="3498FADB" w14:textId="77777777" w:rsidR="00FC4855" w:rsidRPr="00CC651B" w:rsidRDefault="00FC4855" w:rsidP="00A77A7E">
            <w:pPr>
              <w:rPr>
                <w:rFonts w:cs="Arial"/>
                <w:b/>
                <w:bCs/>
                <w:noProof/>
                <w:szCs w:val="22"/>
              </w:rPr>
            </w:pPr>
          </w:p>
        </w:tc>
        <w:tc>
          <w:tcPr>
            <w:tcW w:w="4412" w:type="dxa"/>
            <w:shd w:val="clear" w:color="auto" w:fill="C0C0C0"/>
          </w:tcPr>
          <w:p w14:paraId="6BDC7ED2" w14:textId="77777777" w:rsidR="00FC4855" w:rsidRPr="00CC651B" w:rsidRDefault="00FC4855" w:rsidP="00A77A7E">
            <w:pPr>
              <w:rPr>
                <w:rFonts w:cs="Arial"/>
                <w:b/>
                <w:szCs w:val="22"/>
              </w:rPr>
            </w:pPr>
          </w:p>
        </w:tc>
        <w:tc>
          <w:tcPr>
            <w:tcW w:w="1169" w:type="dxa"/>
            <w:shd w:val="clear" w:color="auto" w:fill="C0C0C0"/>
          </w:tcPr>
          <w:p w14:paraId="04FA2146" w14:textId="77777777" w:rsidR="00FC4855" w:rsidRPr="00CC651B" w:rsidRDefault="00FC4855" w:rsidP="00A77A7E">
            <w:pPr>
              <w:pStyle w:val="TableParagraph"/>
              <w:spacing w:before="76"/>
              <w:ind w:left="220" w:right="221"/>
              <w:jc w:val="center"/>
              <w:rPr>
                <w:b/>
              </w:rPr>
            </w:pPr>
          </w:p>
        </w:tc>
        <w:tc>
          <w:tcPr>
            <w:tcW w:w="2976" w:type="dxa"/>
            <w:shd w:val="clear" w:color="auto" w:fill="C0C0C0"/>
          </w:tcPr>
          <w:p w14:paraId="0ADB2BF6" w14:textId="77777777" w:rsidR="00FC4855" w:rsidRPr="00CC651B" w:rsidRDefault="00FC4855" w:rsidP="00A77A7E">
            <w:pPr>
              <w:pStyle w:val="TableParagraph"/>
              <w:spacing w:before="76"/>
              <w:ind w:left="964"/>
              <w:rPr>
                <w:b/>
              </w:rPr>
            </w:pPr>
          </w:p>
        </w:tc>
      </w:tr>
      <w:tr w:rsidR="00FC4855" w:rsidRPr="00CC651B" w14:paraId="5D7DF96F" w14:textId="77777777" w:rsidTr="00A77A7E">
        <w:trPr>
          <w:trHeight w:hRule="exact" w:val="862"/>
        </w:trPr>
        <w:tc>
          <w:tcPr>
            <w:tcW w:w="540" w:type="dxa"/>
          </w:tcPr>
          <w:p w14:paraId="41C11EE0" w14:textId="77777777" w:rsidR="00FC4855" w:rsidRPr="00CC651B" w:rsidRDefault="00FC4855" w:rsidP="00A77A7E">
            <w:pPr>
              <w:pStyle w:val="TableParagraph"/>
              <w:spacing w:before="76"/>
              <w:rPr>
                <w:b/>
              </w:rPr>
            </w:pPr>
            <w:r w:rsidRPr="00CC651B">
              <w:rPr>
                <w:b/>
              </w:rPr>
              <w:t>1.</w:t>
            </w:r>
          </w:p>
          <w:p w14:paraId="28CA3BDC" w14:textId="77777777" w:rsidR="00FC4855" w:rsidRPr="00CC651B" w:rsidRDefault="00FC4855" w:rsidP="00A77A7E">
            <w:pPr>
              <w:pStyle w:val="TableParagraph"/>
              <w:spacing w:before="81"/>
              <w:rPr>
                <w:b/>
              </w:rPr>
            </w:pPr>
            <w:r w:rsidRPr="00CC651B">
              <w:rPr>
                <w:b/>
              </w:rPr>
              <w:t>**</w:t>
            </w:r>
          </w:p>
        </w:tc>
        <w:tc>
          <w:tcPr>
            <w:tcW w:w="4412" w:type="dxa"/>
          </w:tcPr>
          <w:p w14:paraId="71674182" w14:textId="77777777" w:rsidR="00FC4855" w:rsidRPr="00CC651B" w:rsidRDefault="00FC4855" w:rsidP="00A77A7E">
            <w:pPr>
              <w:pStyle w:val="TableParagraph"/>
              <w:spacing w:before="76"/>
              <w:ind w:right="19"/>
              <w:rPr>
                <w:b/>
              </w:rPr>
            </w:pPr>
            <w:r w:rsidRPr="00CC651B">
              <w:rPr>
                <w:b/>
              </w:rPr>
              <w:t>Does the Service affect one group less or more</w:t>
            </w:r>
            <w:r w:rsidRPr="00CC651B">
              <w:rPr>
                <w:b/>
                <w:lang w:val="en-GB"/>
              </w:rPr>
              <w:t xml:space="preserve"> favourably</w:t>
            </w:r>
            <w:r w:rsidRPr="00CC651B">
              <w:rPr>
                <w:b/>
              </w:rPr>
              <w:t xml:space="preserve"> than another on the basis of:</w:t>
            </w:r>
          </w:p>
        </w:tc>
        <w:tc>
          <w:tcPr>
            <w:tcW w:w="1169" w:type="dxa"/>
            <w:shd w:val="clear" w:color="auto" w:fill="DFDFDF"/>
          </w:tcPr>
          <w:p w14:paraId="21490938" w14:textId="77777777" w:rsidR="00FC4855" w:rsidRPr="00CC651B" w:rsidRDefault="00FC4855" w:rsidP="00A77A7E">
            <w:pPr>
              <w:rPr>
                <w:rFonts w:cs="Arial"/>
                <w:szCs w:val="22"/>
              </w:rPr>
            </w:pPr>
          </w:p>
        </w:tc>
        <w:tc>
          <w:tcPr>
            <w:tcW w:w="2976" w:type="dxa"/>
            <w:shd w:val="clear" w:color="auto" w:fill="DFDFDF"/>
          </w:tcPr>
          <w:p w14:paraId="09F37FE4" w14:textId="77777777" w:rsidR="00FC4855" w:rsidRPr="00CC651B" w:rsidRDefault="00FC4855" w:rsidP="00A77A7E">
            <w:pPr>
              <w:rPr>
                <w:rFonts w:cs="Arial"/>
                <w:szCs w:val="22"/>
              </w:rPr>
            </w:pPr>
          </w:p>
        </w:tc>
      </w:tr>
      <w:tr w:rsidR="00FC4855" w:rsidRPr="00CC651B" w14:paraId="730B0130" w14:textId="77777777" w:rsidTr="00A77A7E">
        <w:trPr>
          <w:trHeight w:hRule="exact" w:val="413"/>
        </w:trPr>
        <w:tc>
          <w:tcPr>
            <w:tcW w:w="540" w:type="dxa"/>
          </w:tcPr>
          <w:p w14:paraId="44D70C96" w14:textId="77777777" w:rsidR="00FC4855" w:rsidRPr="00CC651B" w:rsidRDefault="00FC4855" w:rsidP="00A77A7E">
            <w:pPr>
              <w:pStyle w:val="TableParagraph"/>
              <w:spacing w:before="79"/>
            </w:pPr>
            <w:r w:rsidRPr="00CC651B">
              <w:rPr>
                <w:w w:val="99"/>
              </w:rPr>
              <w:t>I</w:t>
            </w:r>
          </w:p>
        </w:tc>
        <w:tc>
          <w:tcPr>
            <w:tcW w:w="4412" w:type="dxa"/>
          </w:tcPr>
          <w:p w14:paraId="090ABA9A" w14:textId="77777777" w:rsidR="00FC4855" w:rsidRPr="00CC651B" w:rsidRDefault="00FC4855" w:rsidP="00CC651B">
            <w:pPr>
              <w:pStyle w:val="TableParagraph"/>
              <w:numPr>
                <w:ilvl w:val="0"/>
                <w:numId w:val="10"/>
              </w:numPr>
              <w:tabs>
                <w:tab w:val="left" w:pos="392"/>
              </w:tabs>
              <w:spacing w:before="79"/>
            </w:pPr>
            <w:r w:rsidRPr="00CC651B">
              <w:t>Age</w:t>
            </w:r>
          </w:p>
        </w:tc>
        <w:tc>
          <w:tcPr>
            <w:tcW w:w="1169" w:type="dxa"/>
          </w:tcPr>
          <w:p w14:paraId="7BA54CD4" w14:textId="77777777" w:rsidR="00FC4855" w:rsidRPr="00CC651B" w:rsidRDefault="00FC4855" w:rsidP="00A77A7E">
            <w:pPr>
              <w:pStyle w:val="TableParagraph"/>
              <w:spacing w:before="79"/>
              <w:ind w:left="220" w:right="220"/>
              <w:jc w:val="center"/>
            </w:pPr>
            <w:r w:rsidRPr="00CC651B">
              <w:t>No</w:t>
            </w:r>
          </w:p>
        </w:tc>
        <w:tc>
          <w:tcPr>
            <w:tcW w:w="2976" w:type="dxa"/>
          </w:tcPr>
          <w:p w14:paraId="0F816BA3" w14:textId="77777777" w:rsidR="00FC4855" w:rsidRPr="00CC651B" w:rsidRDefault="00FC4855" w:rsidP="00A77A7E">
            <w:pPr>
              <w:rPr>
                <w:rFonts w:cs="Arial"/>
                <w:szCs w:val="22"/>
              </w:rPr>
            </w:pPr>
          </w:p>
        </w:tc>
      </w:tr>
      <w:tr w:rsidR="00FC4855" w:rsidRPr="00CC651B" w14:paraId="5C34827A" w14:textId="77777777" w:rsidTr="00A77A7E">
        <w:trPr>
          <w:trHeight w:hRule="exact" w:val="413"/>
        </w:trPr>
        <w:tc>
          <w:tcPr>
            <w:tcW w:w="540" w:type="dxa"/>
          </w:tcPr>
          <w:p w14:paraId="08397864" w14:textId="77777777" w:rsidR="00FC4855" w:rsidRPr="00CC651B" w:rsidRDefault="00FC4855" w:rsidP="00A77A7E">
            <w:pPr>
              <w:pStyle w:val="TableParagraph"/>
              <w:spacing w:before="79"/>
            </w:pPr>
            <w:r w:rsidRPr="00CC651B">
              <w:t>ii</w:t>
            </w:r>
          </w:p>
        </w:tc>
        <w:tc>
          <w:tcPr>
            <w:tcW w:w="4412" w:type="dxa"/>
          </w:tcPr>
          <w:p w14:paraId="1FCC41D0" w14:textId="77777777" w:rsidR="00FC4855" w:rsidRPr="00CC651B" w:rsidRDefault="00FC4855" w:rsidP="00CC651B">
            <w:pPr>
              <w:pStyle w:val="TableParagraph"/>
              <w:numPr>
                <w:ilvl w:val="0"/>
                <w:numId w:val="9"/>
              </w:numPr>
              <w:tabs>
                <w:tab w:val="left" w:pos="392"/>
              </w:tabs>
              <w:spacing w:before="80"/>
            </w:pPr>
            <w:r w:rsidRPr="00CC651B">
              <w:t>Disability</w:t>
            </w:r>
          </w:p>
        </w:tc>
        <w:tc>
          <w:tcPr>
            <w:tcW w:w="1169" w:type="dxa"/>
          </w:tcPr>
          <w:p w14:paraId="7A0585DA" w14:textId="77777777" w:rsidR="00FC4855" w:rsidRPr="00CC651B" w:rsidRDefault="00FC4855" w:rsidP="00A77A7E">
            <w:pPr>
              <w:pStyle w:val="TableParagraph"/>
              <w:spacing w:before="79"/>
              <w:ind w:left="220" w:right="220"/>
              <w:jc w:val="center"/>
            </w:pPr>
            <w:r w:rsidRPr="00CC651B">
              <w:t>No</w:t>
            </w:r>
          </w:p>
        </w:tc>
        <w:tc>
          <w:tcPr>
            <w:tcW w:w="2976" w:type="dxa"/>
          </w:tcPr>
          <w:p w14:paraId="40ECEC5D" w14:textId="77777777" w:rsidR="00FC4855" w:rsidRPr="00CC651B" w:rsidRDefault="00FC4855" w:rsidP="00A77A7E">
            <w:pPr>
              <w:rPr>
                <w:rFonts w:cs="Arial"/>
                <w:szCs w:val="22"/>
              </w:rPr>
            </w:pPr>
          </w:p>
        </w:tc>
      </w:tr>
      <w:tr w:rsidR="00FC4855" w:rsidRPr="00CC651B" w14:paraId="5E16300F" w14:textId="77777777" w:rsidTr="00A77A7E">
        <w:trPr>
          <w:trHeight w:hRule="exact" w:val="413"/>
        </w:trPr>
        <w:tc>
          <w:tcPr>
            <w:tcW w:w="540" w:type="dxa"/>
          </w:tcPr>
          <w:p w14:paraId="657E623A" w14:textId="77777777" w:rsidR="00FC4855" w:rsidRPr="00CC651B" w:rsidRDefault="00FC4855" w:rsidP="00A77A7E">
            <w:pPr>
              <w:pStyle w:val="TableParagraph"/>
              <w:spacing w:before="79"/>
            </w:pPr>
            <w:r w:rsidRPr="00CC651B">
              <w:t>iii</w:t>
            </w:r>
          </w:p>
        </w:tc>
        <w:tc>
          <w:tcPr>
            <w:tcW w:w="4412" w:type="dxa"/>
          </w:tcPr>
          <w:p w14:paraId="3C8B3817" w14:textId="77777777" w:rsidR="00FC4855" w:rsidRPr="00CC651B" w:rsidRDefault="00FC4855" w:rsidP="00CC651B">
            <w:pPr>
              <w:pStyle w:val="TableParagraph"/>
              <w:numPr>
                <w:ilvl w:val="0"/>
                <w:numId w:val="8"/>
              </w:numPr>
              <w:tabs>
                <w:tab w:val="left" w:pos="392"/>
              </w:tabs>
              <w:spacing w:before="79"/>
            </w:pPr>
            <w:r w:rsidRPr="00CC651B">
              <w:t>Gender</w:t>
            </w:r>
            <w:r w:rsidRPr="00CC651B">
              <w:rPr>
                <w:spacing w:val="-5"/>
              </w:rPr>
              <w:t xml:space="preserve"> </w:t>
            </w:r>
            <w:r w:rsidRPr="00CC651B">
              <w:t>Reassignment</w:t>
            </w:r>
          </w:p>
        </w:tc>
        <w:tc>
          <w:tcPr>
            <w:tcW w:w="1169" w:type="dxa"/>
          </w:tcPr>
          <w:p w14:paraId="43F3AF36" w14:textId="77777777" w:rsidR="00FC4855" w:rsidRPr="00CC651B" w:rsidRDefault="00FC4855" w:rsidP="00A77A7E">
            <w:pPr>
              <w:pStyle w:val="TableParagraph"/>
              <w:spacing w:before="79"/>
              <w:ind w:left="220" w:right="220"/>
              <w:jc w:val="center"/>
            </w:pPr>
            <w:r w:rsidRPr="00CC651B">
              <w:t>No</w:t>
            </w:r>
          </w:p>
        </w:tc>
        <w:tc>
          <w:tcPr>
            <w:tcW w:w="2976" w:type="dxa"/>
          </w:tcPr>
          <w:p w14:paraId="769570D2" w14:textId="77777777" w:rsidR="00FC4855" w:rsidRPr="00CC651B" w:rsidRDefault="00FC4855" w:rsidP="00A77A7E">
            <w:pPr>
              <w:rPr>
                <w:rFonts w:cs="Arial"/>
                <w:szCs w:val="22"/>
              </w:rPr>
            </w:pPr>
          </w:p>
        </w:tc>
      </w:tr>
      <w:tr w:rsidR="00FC4855" w:rsidRPr="00CC651B" w14:paraId="51985F34" w14:textId="77777777" w:rsidTr="00A77A7E">
        <w:trPr>
          <w:trHeight w:hRule="exact" w:val="415"/>
        </w:trPr>
        <w:tc>
          <w:tcPr>
            <w:tcW w:w="540" w:type="dxa"/>
          </w:tcPr>
          <w:p w14:paraId="143E8E63" w14:textId="77777777" w:rsidR="00FC4855" w:rsidRPr="00CC651B" w:rsidRDefault="00FC4855" w:rsidP="00A77A7E">
            <w:pPr>
              <w:pStyle w:val="TableParagraph"/>
              <w:spacing w:before="81"/>
            </w:pPr>
            <w:r w:rsidRPr="00CC651B">
              <w:t>iv</w:t>
            </w:r>
          </w:p>
        </w:tc>
        <w:tc>
          <w:tcPr>
            <w:tcW w:w="4412" w:type="dxa"/>
          </w:tcPr>
          <w:p w14:paraId="3EE924C3" w14:textId="77777777" w:rsidR="00FC4855" w:rsidRPr="00CC651B" w:rsidRDefault="00FC4855" w:rsidP="00CC651B">
            <w:pPr>
              <w:pStyle w:val="TableParagraph"/>
              <w:numPr>
                <w:ilvl w:val="0"/>
                <w:numId w:val="7"/>
              </w:numPr>
              <w:tabs>
                <w:tab w:val="left" w:pos="392"/>
              </w:tabs>
              <w:spacing w:before="82"/>
            </w:pPr>
            <w:r w:rsidRPr="00CC651B">
              <w:t>Marriage/ Civil</w:t>
            </w:r>
            <w:r w:rsidRPr="00CC651B">
              <w:rPr>
                <w:spacing w:val="-10"/>
              </w:rPr>
              <w:t xml:space="preserve"> </w:t>
            </w:r>
            <w:r w:rsidRPr="00CC651B">
              <w:t>Partnership</w:t>
            </w:r>
          </w:p>
        </w:tc>
        <w:tc>
          <w:tcPr>
            <w:tcW w:w="1169" w:type="dxa"/>
          </w:tcPr>
          <w:p w14:paraId="11341A8B" w14:textId="77777777" w:rsidR="00FC4855" w:rsidRPr="00CC651B" w:rsidRDefault="00FC4855" w:rsidP="00A77A7E">
            <w:pPr>
              <w:pStyle w:val="TableParagraph"/>
              <w:spacing w:before="81"/>
              <w:ind w:left="220" w:right="220"/>
              <w:jc w:val="center"/>
            </w:pPr>
            <w:r w:rsidRPr="00CC651B">
              <w:t>No</w:t>
            </w:r>
          </w:p>
        </w:tc>
        <w:tc>
          <w:tcPr>
            <w:tcW w:w="2976" w:type="dxa"/>
          </w:tcPr>
          <w:p w14:paraId="16EB07D6" w14:textId="77777777" w:rsidR="00FC4855" w:rsidRPr="00CC651B" w:rsidRDefault="00FC4855" w:rsidP="00A77A7E">
            <w:pPr>
              <w:rPr>
                <w:rFonts w:cs="Arial"/>
                <w:szCs w:val="22"/>
              </w:rPr>
            </w:pPr>
          </w:p>
        </w:tc>
      </w:tr>
      <w:tr w:rsidR="00FC4855" w:rsidRPr="00CC651B" w14:paraId="103B9E24" w14:textId="77777777" w:rsidTr="00A77A7E">
        <w:trPr>
          <w:trHeight w:hRule="exact" w:val="413"/>
        </w:trPr>
        <w:tc>
          <w:tcPr>
            <w:tcW w:w="540" w:type="dxa"/>
          </w:tcPr>
          <w:p w14:paraId="5D892C26" w14:textId="77777777" w:rsidR="00FC4855" w:rsidRPr="00CC651B" w:rsidRDefault="00FC4855" w:rsidP="00A77A7E">
            <w:pPr>
              <w:pStyle w:val="TableParagraph"/>
              <w:spacing w:before="79"/>
            </w:pPr>
            <w:r w:rsidRPr="00CC651B">
              <w:rPr>
                <w:w w:val="99"/>
              </w:rPr>
              <w:t>v</w:t>
            </w:r>
          </w:p>
        </w:tc>
        <w:tc>
          <w:tcPr>
            <w:tcW w:w="4412" w:type="dxa"/>
          </w:tcPr>
          <w:p w14:paraId="726F9AF9" w14:textId="77777777" w:rsidR="00FC4855" w:rsidRPr="00CC651B" w:rsidRDefault="00FC4855" w:rsidP="00CC651B">
            <w:pPr>
              <w:pStyle w:val="TableParagraph"/>
              <w:numPr>
                <w:ilvl w:val="0"/>
                <w:numId w:val="6"/>
              </w:numPr>
              <w:tabs>
                <w:tab w:val="left" w:pos="392"/>
              </w:tabs>
              <w:spacing w:before="79"/>
            </w:pPr>
            <w:r w:rsidRPr="00CC651B">
              <w:t>Pregnancy /</w:t>
            </w:r>
            <w:r w:rsidRPr="00CC651B">
              <w:rPr>
                <w:spacing w:val="-6"/>
              </w:rPr>
              <w:t xml:space="preserve"> </w:t>
            </w:r>
            <w:r w:rsidRPr="00CC651B">
              <w:t>Maternity</w:t>
            </w:r>
          </w:p>
        </w:tc>
        <w:tc>
          <w:tcPr>
            <w:tcW w:w="1169" w:type="dxa"/>
          </w:tcPr>
          <w:p w14:paraId="3E99353F" w14:textId="77777777" w:rsidR="00FC4855" w:rsidRPr="00CC651B" w:rsidRDefault="00FC4855" w:rsidP="00A77A7E">
            <w:pPr>
              <w:pStyle w:val="TableParagraph"/>
              <w:spacing w:before="79"/>
              <w:ind w:left="220" w:right="220"/>
              <w:jc w:val="center"/>
            </w:pPr>
            <w:r w:rsidRPr="00CC651B">
              <w:t>No</w:t>
            </w:r>
          </w:p>
        </w:tc>
        <w:tc>
          <w:tcPr>
            <w:tcW w:w="2976" w:type="dxa"/>
          </w:tcPr>
          <w:p w14:paraId="169C9638" w14:textId="77777777" w:rsidR="00FC4855" w:rsidRPr="00CC651B" w:rsidRDefault="00FC4855" w:rsidP="00A77A7E">
            <w:pPr>
              <w:rPr>
                <w:rFonts w:cs="Arial"/>
                <w:szCs w:val="22"/>
              </w:rPr>
            </w:pPr>
          </w:p>
        </w:tc>
      </w:tr>
      <w:tr w:rsidR="00FC4855" w:rsidRPr="00CC651B" w14:paraId="319EE32F" w14:textId="77777777" w:rsidTr="00A77A7E">
        <w:trPr>
          <w:trHeight w:hRule="exact" w:val="413"/>
        </w:trPr>
        <w:tc>
          <w:tcPr>
            <w:tcW w:w="540" w:type="dxa"/>
          </w:tcPr>
          <w:p w14:paraId="5A2E7C9B" w14:textId="77777777" w:rsidR="00FC4855" w:rsidRPr="00CC651B" w:rsidRDefault="00FC4855" w:rsidP="00A77A7E">
            <w:pPr>
              <w:pStyle w:val="TableParagraph"/>
              <w:spacing w:before="79"/>
            </w:pPr>
            <w:r w:rsidRPr="00CC651B">
              <w:t>vi</w:t>
            </w:r>
          </w:p>
        </w:tc>
        <w:tc>
          <w:tcPr>
            <w:tcW w:w="4412" w:type="dxa"/>
          </w:tcPr>
          <w:p w14:paraId="446F229F" w14:textId="77777777" w:rsidR="00FC4855" w:rsidRPr="00CC651B" w:rsidRDefault="00FC4855" w:rsidP="00CC651B">
            <w:pPr>
              <w:pStyle w:val="TableParagraph"/>
              <w:numPr>
                <w:ilvl w:val="0"/>
                <w:numId w:val="5"/>
              </w:numPr>
              <w:tabs>
                <w:tab w:val="left" w:pos="392"/>
              </w:tabs>
              <w:spacing w:before="79"/>
            </w:pPr>
            <w:r w:rsidRPr="00CC651B">
              <w:t>Race, Nationality, Culture, Ethnic</w:t>
            </w:r>
            <w:r w:rsidRPr="00CC651B">
              <w:rPr>
                <w:spacing w:val="-13"/>
              </w:rPr>
              <w:t xml:space="preserve"> </w:t>
            </w:r>
            <w:r w:rsidRPr="00CC651B">
              <w:t>origins</w:t>
            </w:r>
          </w:p>
        </w:tc>
        <w:tc>
          <w:tcPr>
            <w:tcW w:w="1169" w:type="dxa"/>
          </w:tcPr>
          <w:p w14:paraId="768FFF35" w14:textId="77777777" w:rsidR="00FC4855" w:rsidRPr="00CC651B" w:rsidRDefault="00FC4855" w:rsidP="00A77A7E">
            <w:pPr>
              <w:pStyle w:val="TableParagraph"/>
              <w:spacing w:before="79"/>
              <w:ind w:left="220" w:right="220"/>
              <w:jc w:val="center"/>
            </w:pPr>
            <w:r w:rsidRPr="00CC651B">
              <w:t>No</w:t>
            </w:r>
          </w:p>
        </w:tc>
        <w:tc>
          <w:tcPr>
            <w:tcW w:w="2976" w:type="dxa"/>
          </w:tcPr>
          <w:p w14:paraId="0D3E7F1B" w14:textId="77777777" w:rsidR="00FC4855" w:rsidRPr="00CC651B" w:rsidRDefault="00FC4855" w:rsidP="00A77A7E">
            <w:pPr>
              <w:rPr>
                <w:rFonts w:cs="Arial"/>
                <w:szCs w:val="22"/>
              </w:rPr>
            </w:pPr>
          </w:p>
        </w:tc>
      </w:tr>
      <w:tr w:rsidR="00FC4855" w:rsidRPr="00CC651B" w14:paraId="370A3177" w14:textId="77777777" w:rsidTr="00A77A7E">
        <w:trPr>
          <w:trHeight w:hRule="exact" w:val="413"/>
        </w:trPr>
        <w:tc>
          <w:tcPr>
            <w:tcW w:w="540" w:type="dxa"/>
          </w:tcPr>
          <w:p w14:paraId="377E5AA4" w14:textId="77777777" w:rsidR="00FC4855" w:rsidRPr="00CC651B" w:rsidRDefault="00FC4855" w:rsidP="00A77A7E">
            <w:pPr>
              <w:pStyle w:val="TableParagraph"/>
              <w:spacing w:before="79"/>
            </w:pPr>
            <w:r w:rsidRPr="00CC651B">
              <w:t>vii</w:t>
            </w:r>
          </w:p>
        </w:tc>
        <w:tc>
          <w:tcPr>
            <w:tcW w:w="4412" w:type="dxa"/>
          </w:tcPr>
          <w:p w14:paraId="056813E2" w14:textId="77777777" w:rsidR="00FC4855" w:rsidRPr="00CC651B" w:rsidRDefault="00FC4855" w:rsidP="00CC651B">
            <w:pPr>
              <w:pStyle w:val="TableParagraph"/>
              <w:numPr>
                <w:ilvl w:val="0"/>
                <w:numId w:val="4"/>
              </w:numPr>
              <w:tabs>
                <w:tab w:val="left" w:pos="392"/>
              </w:tabs>
              <w:spacing w:before="79"/>
            </w:pPr>
            <w:r w:rsidRPr="00CC651B">
              <w:t>Religion or</w:t>
            </w:r>
            <w:r w:rsidRPr="00CC651B">
              <w:rPr>
                <w:spacing w:val="-5"/>
              </w:rPr>
              <w:t xml:space="preserve"> </w:t>
            </w:r>
            <w:r w:rsidRPr="00CC651B">
              <w:t>belief</w:t>
            </w:r>
          </w:p>
        </w:tc>
        <w:tc>
          <w:tcPr>
            <w:tcW w:w="1169" w:type="dxa"/>
          </w:tcPr>
          <w:p w14:paraId="04CF7177" w14:textId="77777777" w:rsidR="00FC4855" w:rsidRPr="00CC651B" w:rsidRDefault="00FC4855" w:rsidP="00A77A7E">
            <w:pPr>
              <w:pStyle w:val="TableParagraph"/>
              <w:spacing w:before="79"/>
              <w:ind w:left="220" w:right="220"/>
              <w:jc w:val="center"/>
            </w:pPr>
            <w:r w:rsidRPr="00CC651B">
              <w:t>No</w:t>
            </w:r>
          </w:p>
        </w:tc>
        <w:tc>
          <w:tcPr>
            <w:tcW w:w="2976" w:type="dxa"/>
          </w:tcPr>
          <w:p w14:paraId="254083BA" w14:textId="77777777" w:rsidR="00FC4855" w:rsidRPr="00CC651B" w:rsidRDefault="00FC4855" w:rsidP="00A77A7E">
            <w:pPr>
              <w:rPr>
                <w:rFonts w:cs="Arial"/>
                <w:szCs w:val="22"/>
              </w:rPr>
            </w:pPr>
          </w:p>
        </w:tc>
      </w:tr>
      <w:tr w:rsidR="00FC4855" w:rsidRPr="00CC651B" w14:paraId="685991D9" w14:textId="77777777" w:rsidTr="00A77A7E">
        <w:trPr>
          <w:trHeight w:hRule="exact" w:val="415"/>
        </w:trPr>
        <w:tc>
          <w:tcPr>
            <w:tcW w:w="540" w:type="dxa"/>
          </w:tcPr>
          <w:p w14:paraId="1D18733B" w14:textId="77777777" w:rsidR="00FC4855" w:rsidRPr="00CC651B" w:rsidRDefault="00FC4855" w:rsidP="00A77A7E">
            <w:pPr>
              <w:pStyle w:val="TableParagraph"/>
              <w:spacing w:before="81"/>
            </w:pPr>
            <w:r w:rsidRPr="00CC651B">
              <w:t>viii</w:t>
            </w:r>
          </w:p>
        </w:tc>
        <w:tc>
          <w:tcPr>
            <w:tcW w:w="4412" w:type="dxa"/>
          </w:tcPr>
          <w:p w14:paraId="4E095F79" w14:textId="77777777" w:rsidR="00FC4855" w:rsidRPr="00CC651B" w:rsidRDefault="00FC4855" w:rsidP="00CC651B">
            <w:pPr>
              <w:pStyle w:val="TableParagraph"/>
              <w:numPr>
                <w:ilvl w:val="0"/>
                <w:numId w:val="3"/>
              </w:numPr>
              <w:tabs>
                <w:tab w:val="left" w:pos="392"/>
              </w:tabs>
              <w:spacing w:before="82"/>
            </w:pPr>
            <w:r w:rsidRPr="00CC651B">
              <w:t>Sex</w:t>
            </w:r>
            <w:r w:rsidRPr="00CC651B">
              <w:rPr>
                <w:spacing w:val="-6"/>
              </w:rPr>
              <w:t xml:space="preserve"> </w:t>
            </w:r>
            <w:r w:rsidRPr="00CC651B">
              <w:t>(Gender)</w:t>
            </w:r>
          </w:p>
        </w:tc>
        <w:tc>
          <w:tcPr>
            <w:tcW w:w="1169" w:type="dxa"/>
          </w:tcPr>
          <w:p w14:paraId="58A071E8" w14:textId="77777777" w:rsidR="00FC4855" w:rsidRPr="00CC651B" w:rsidRDefault="00FC4855" w:rsidP="00A77A7E">
            <w:pPr>
              <w:pStyle w:val="TableParagraph"/>
              <w:spacing w:before="81"/>
              <w:ind w:left="220" w:right="220"/>
              <w:jc w:val="center"/>
            </w:pPr>
            <w:r w:rsidRPr="00CC651B">
              <w:t>No</w:t>
            </w:r>
          </w:p>
        </w:tc>
        <w:tc>
          <w:tcPr>
            <w:tcW w:w="2976" w:type="dxa"/>
          </w:tcPr>
          <w:p w14:paraId="1E3EC007" w14:textId="77777777" w:rsidR="00FC4855" w:rsidRPr="00CC651B" w:rsidRDefault="00FC4855" w:rsidP="00A77A7E">
            <w:pPr>
              <w:rPr>
                <w:rFonts w:cs="Arial"/>
                <w:szCs w:val="22"/>
              </w:rPr>
            </w:pPr>
          </w:p>
        </w:tc>
      </w:tr>
      <w:tr w:rsidR="00FC4855" w:rsidRPr="00CC651B" w14:paraId="49B9191C" w14:textId="77777777" w:rsidTr="00A77A7E">
        <w:trPr>
          <w:trHeight w:hRule="exact" w:val="413"/>
        </w:trPr>
        <w:tc>
          <w:tcPr>
            <w:tcW w:w="540" w:type="dxa"/>
          </w:tcPr>
          <w:p w14:paraId="4F3D32B5" w14:textId="77777777" w:rsidR="00FC4855" w:rsidRPr="00CC651B" w:rsidRDefault="00FC4855" w:rsidP="00A77A7E">
            <w:pPr>
              <w:pStyle w:val="TableParagraph"/>
              <w:spacing w:before="79"/>
            </w:pPr>
            <w:r w:rsidRPr="00CC651B">
              <w:t>ix</w:t>
            </w:r>
          </w:p>
        </w:tc>
        <w:tc>
          <w:tcPr>
            <w:tcW w:w="4412" w:type="dxa"/>
          </w:tcPr>
          <w:p w14:paraId="79CF33C6" w14:textId="77777777" w:rsidR="00FC4855" w:rsidRPr="00CC651B" w:rsidRDefault="00FC4855" w:rsidP="00CC651B">
            <w:pPr>
              <w:pStyle w:val="TableParagraph"/>
              <w:numPr>
                <w:ilvl w:val="0"/>
                <w:numId w:val="2"/>
              </w:numPr>
              <w:tabs>
                <w:tab w:val="left" w:pos="392"/>
              </w:tabs>
              <w:spacing w:before="79"/>
            </w:pPr>
            <w:r w:rsidRPr="00CC651B">
              <w:t>Sexual</w:t>
            </w:r>
            <w:r w:rsidRPr="00CC651B">
              <w:rPr>
                <w:spacing w:val="-8"/>
              </w:rPr>
              <w:t xml:space="preserve"> </w:t>
            </w:r>
            <w:r w:rsidRPr="00CC651B">
              <w:t>Orientation</w:t>
            </w:r>
          </w:p>
        </w:tc>
        <w:tc>
          <w:tcPr>
            <w:tcW w:w="1169" w:type="dxa"/>
          </w:tcPr>
          <w:p w14:paraId="1D0233F5" w14:textId="77777777" w:rsidR="00FC4855" w:rsidRPr="00CC651B" w:rsidRDefault="00FC4855" w:rsidP="00A77A7E">
            <w:pPr>
              <w:pStyle w:val="TableParagraph"/>
              <w:spacing w:before="79"/>
              <w:ind w:left="220" w:right="220"/>
              <w:jc w:val="center"/>
            </w:pPr>
            <w:r w:rsidRPr="00CC651B">
              <w:t>No</w:t>
            </w:r>
          </w:p>
        </w:tc>
        <w:tc>
          <w:tcPr>
            <w:tcW w:w="2976" w:type="dxa"/>
          </w:tcPr>
          <w:p w14:paraId="78900FBF" w14:textId="77777777" w:rsidR="00FC4855" w:rsidRPr="00CC651B" w:rsidRDefault="00FC4855" w:rsidP="00A77A7E">
            <w:pPr>
              <w:rPr>
                <w:rFonts w:cs="Arial"/>
                <w:szCs w:val="22"/>
              </w:rPr>
            </w:pPr>
          </w:p>
        </w:tc>
      </w:tr>
      <w:tr w:rsidR="00FC4855" w:rsidRPr="00CC651B" w14:paraId="28FD7A66" w14:textId="77777777" w:rsidTr="00A77A7E">
        <w:trPr>
          <w:trHeight w:hRule="exact" w:val="590"/>
        </w:trPr>
        <w:tc>
          <w:tcPr>
            <w:tcW w:w="540" w:type="dxa"/>
          </w:tcPr>
          <w:p w14:paraId="5D05116D" w14:textId="77777777" w:rsidR="00FC4855" w:rsidRPr="00CC651B" w:rsidRDefault="00FC4855" w:rsidP="00A77A7E">
            <w:pPr>
              <w:pStyle w:val="TableParagraph"/>
              <w:spacing w:before="55"/>
              <w:rPr>
                <w:b/>
              </w:rPr>
            </w:pPr>
            <w:r w:rsidRPr="00CC651B">
              <w:rPr>
                <w:b/>
              </w:rPr>
              <w:t>2.</w:t>
            </w:r>
          </w:p>
        </w:tc>
        <w:tc>
          <w:tcPr>
            <w:tcW w:w="4412" w:type="dxa"/>
          </w:tcPr>
          <w:p w14:paraId="267A5CAA" w14:textId="77777777" w:rsidR="00FC4855" w:rsidRPr="00CC651B" w:rsidRDefault="00FC4855" w:rsidP="00A77A7E">
            <w:pPr>
              <w:pStyle w:val="TableParagraph"/>
              <w:spacing w:before="55"/>
              <w:ind w:right="19"/>
              <w:rPr>
                <w:b/>
              </w:rPr>
            </w:pPr>
            <w:r w:rsidRPr="00CC651B">
              <w:rPr>
                <w:b/>
              </w:rPr>
              <w:t>Is there any evidence that some groups are affected differently?</w:t>
            </w:r>
          </w:p>
        </w:tc>
        <w:tc>
          <w:tcPr>
            <w:tcW w:w="1169" w:type="dxa"/>
          </w:tcPr>
          <w:p w14:paraId="3F41A5F9" w14:textId="77777777" w:rsidR="00FC4855" w:rsidRPr="00CC651B" w:rsidRDefault="00FC4855" w:rsidP="00A77A7E">
            <w:pPr>
              <w:pStyle w:val="TableParagraph"/>
              <w:spacing w:before="79"/>
              <w:ind w:left="220" w:right="220"/>
              <w:jc w:val="center"/>
            </w:pPr>
            <w:r w:rsidRPr="00CC651B">
              <w:t>No</w:t>
            </w:r>
          </w:p>
        </w:tc>
        <w:tc>
          <w:tcPr>
            <w:tcW w:w="2976" w:type="dxa"/>
          </w:tcPr>
          <w:p w14:paraId="54890E7B" w14:textId="77777777" w:rsidR="00FC4855" w:rsidRPr="00CC651B" w:rsidRDefault="00FC4855" w:rsidP="00A77A7E">
            <w:pPr>
              <w:rPr>
                <w:rFonts w:cs="Arial"/>
                <w:szCs w:val="22"/>
              </w:rPr>
            </w:pPr>
          </w:p>
        </w:tc>
      </w:tr>
      <w:tr w:rsidR="00FC4855" w:rsidRPr="00CC651B" w14:paraId="5B041841" w14:textId="77777777" w:rsidTr="00A77A7E">
        <w:trPr>
          <w:trHeight w:hRule="exact" w:val="818"/>
        </w:trPr>
        <w:tc>
          <w:tcPr>
            <w:tcW w:w="540" w:type="dxa"/>
          </w:tcPr>
          <w:p w14:paraId="1F4D5C3F" w14:textId="77777777" w:rsidR="00FC4855" w:rsidRPr="00CC651B" w:rsidRDefault="00FC4855" w:rsidP="00A77A7E">
            <w:pPr>
              <w:pStyle w:val="TableParagraph"/>
              <w:spacing w:before="55"/>
              <w:rPr>
                <w:b/>
              </w:rPr>
            </w:pPr>
            <w:r w:rsidRPr="00CC651B">
              <w:rPr>
                <w:b/>
              </w:rPr>
              <w:t>3.</w:t>
            </w:r>
          </w:p>
        </w:tc>
        <w:tc>
          <w:tcPr>
            <w:tcW w:w="4412" w:type="dxa"/>
          </w:tcPr>
          <w:p w14:paraId="75D89169" w14:textId="77777777" w:rsidR="00FC4855" w:rsidRPr="00CC651B" w:rsidRDefault="00FC4855" w:rsidP="00A77A7E">
            <w:pPr>
              <w:pStyle w:val="TableParagraph"/>
              <w:spacing w:before="55"/>
              <w:ind w:right="19"/>
              <w:rPr>
                <w:b/>
              </w:rPr>
            </w:pPr>
            <w:r w:rsidRPr="00CC651B">
              <w:rPr>
                <w:b/>
              </w:rPr>
              <w:t xml:space="preserve">If you have identified potential discrimination, </w:t>
            </w:r>
            <w:r w:rsidRPr="00CC651B">
              <w:rPr>
                <w:b/>
              </w:rPr>
              <w:lastRenderedPageBreak/>
              <w:t>are any exceptions valid, legal and/or justifiable?</w:t>
            </w:r>
          </w:p>
        </w:tc>
        <w:tc>
          <w:tcPr>
            <w:tcW w:w="1169" w:type="dxa"/>
          </w:tcPr>
          <w:p w14:paraId="104F4FA6" w14:textId="77777777" w:rsidR="00FC4855" w:rsidRPr="00CC651B" w:rsidRDefault="00FC4855" w:rsidP="00A77A7E">
            <w:pPr>
              <w:pStyle w:val="TableParagraph"/>
              <w:spacing w:before="79"/>
              <w:ind w:left="220" w:right="220"/>
              <w:jc w:val="center"/>
            </w:pPr>
            <w:r w:rsidRPr="00CC651B">
              <w:lastRenderedPageBreak/>
              <w:t>N/A</w:t>
            </w:r>
          </w:p>
        </w:tc>
        <w:tc>
          <w:tcPr>
            <w:tcW w:w="2976" w:type="dxa"/>
          </w:tcPr>
          <w:p w14:paraId="4DAF595D" w14:textId="77777777" w:rsidR="00FC4855" w:rsidRPr="00CC651B" w:rsidRDefault="00FC4855" w:rsidP="00A77A7E">
            <w:pPr>
              <w:rPr>
                <w:rFonts w:cs="Arial"/>
                <w:szCs w:val="22"/>
              </w:rPr>
            </w:pPr>
          </w:p>
        </w:tc>
      </w:tr>
      <w:tr w:rsidR="00FC4855" w:rsidRPr="00CC651B" w14:paraId="0D75983C" w14:textId="77777777" w:rsidTr="00A77A7E">
        <w:trPr>
          <w:trHeight w:hRule="exact" w:val="590"/>
        </w:trPr>
        <w:tc>
          <w:tcPr>
            <w:tcW w:w="540" w:type="dxa"/>
          </w:tcPr>
          <w:p w14:paraId="47235CCA" w14:textId="77777777" w:rsidR="00FC4855" w:rsidRPr="00CC651B" w:rsidRDefault="00FC4855" w:rsidP="00A77A7E">
            <w:pPr>
              <w:pStyle w:val="TableParagraph"/>
              <w:spacing w:before="57"/>
              <w:rPr>
                <w:b/>
              </w:rPr>
            </w:pPr>
            <w:r w:rsidRPr="00CC651B">
              <w:rPr>
                <w:b/>
              </w:rPr>
              <w:t>4.</w:t>
            </w:r>
          </w:p>
        </w:tc>
        <w:tc>
          <w:tcPr>
            <w:tcW w:w="4412" w:type="dxa"/>
          </w:tcPr>
          <w:p w14:paraId="32AB8FCB" w14:textId="77777777" w:rsidR="00FC4855" w:rsidRPr="00CC651B" w:rsidRDefault="00FC4855" w:rsidP="00A77A7E">
            <w:pPr>
              <w:pStyle w:val="TableParagraph"/>
              <w:spacing w:before="57"/>
              <w:ind w:right="19"/>
              <w:rPr>
                <w:b/>
              </w:rPr>
            </w:pPr>
            <w:r w:rsidRPr="00CC651B">
              <w:rPr>
                <w:b/>
              </w:rPr>
              <w:t>Is the impact of the service delivery likely to be negative?</w:t>
            </w:r>
          </w:p>
        </w:tc>
        <w:tc>
          <w:tcPr>
            <w:tcW w:w="1169" w:type="dxa"/>
          </w:tcPr>
          <w:p w14:paraId="7AB8337D" w14:textId="77777777" w:rsidR="00FC4855" w:rsidRPr="00CC651B" w:rsidRDefault="00FC4855" w:rsidP="00A77A7E">
            <w:pPr>
              <w:pStyle w:val="TableParagraph"/>
              <w:spacing w:before="81"/>
              <w:ind w:left="220" w:right="220"/>
              <w:jc w:val="center"/>
            </w:pPr>
            <w:r w:rsidRPr="00CC651B">
              <w:t>N/A</w:t>
            </w:r>
          </w:p>
        </w:tc>
        <w:tc>
          <w:tcPr>
            <w:tcW w:w="2976" w:type="dxa"/>
          </w:tcPr>
          <w:p w14:paraId="079C2CF6" w14:textId="77777777" w:rsidR="00FC4855" w:rsidRPr="00CC651B" w:rsidRDefault="00FC4855" w:rsidP="00A77A7E">
            <w:pPr>
              <w:rPr>
                <w:rFonts w:cs="Arial"/>
                <w:szCs w:val="22"/>
              </w:rPr>
            </w:pPr>
          </w:p>
        </w:tc>
      </w:tr>
      <w:tr w:rsidR="00FC4855" w:rsidRPr="00CC651B" w14:paraId="246EFC84" w14:textId="77777777" w:rsidTr="00A77A7E">
        <w:trPr>
          <w:trHeight w:hRule="exact" w:val="401"/>
        </w:trPr>
        <w:tc>
          <w:tcPr>
            <w:tcW w:w="540" w:type="dxa"/>
          </w:tcPr>
          <w:p w14:paraId="735DF87B" w14:textId="77777777" w:rsidR="00FC4855" w:rsidRPr="00CC651B" w:rsidRDefault="00FC4855" w:rsidP="00A77A7E">
            <w:pPr>
              <w:pStyle w:val="TableParagraph"/>
              <w:spacing w:before="55"/>
              <w:rPr>
                <w:b/>
              </w:rPr>
            </w:pPr>
            <w:r w:rsidRPr="00CC651B">
              <w:rPr>
                <w:b/>
              </w:rPr>
              <w:t>5.</w:t>
            </w:r>
          </w:p>
        </w:tc>
        <w:tc>
          <w:tcPr>
            <w:tcW w:w="4412" w:type="dxa"/>
          </w:tcPr>
          <w:p w14:paraId="771279D8" w14:textId="77777777" w:rsidR="00FC4855" w:rsidRPr="00CC651B" w:rsidRDefault="00FC4855" w:rsidP="00A77A7E">
            <w:pPr>
              <w:pStyle w:val="TableParagraph"/>
              <w:spacing w:before="55"/>
              <w:rPr>
                <w:b/>
              </w:rPr>
            </w:pPr>
            <w:r w:rsidRPr="00CC651B">
              <w:rPr>
                <w:b/>
              </w:rPr>
              <w:t>If so can the impact be avoided?</w:t>
            </w:r>
          </w:p>
        </w:tc>
        <w:tc>
          <w:tcPr>
            <w:tcW w:w="1169" w:type="dxa"/>
          </w:tcPr>
          <w:p w14:paraId="1AD95AB8" w14:textId="77777777" w:rsidR="00FC4855" w:rsidRPr="00CC651B" w:rsidRDefault="00FC4855" w:rsidP="00A77A7E">
            <w:pPr>
              <w:pStyle w:val="TableParagraph"/>
              <w:spacing w:before="79"/>
              <w:ind w:left="220" w:right="220"/>
              <w:jc w:val="center"/>
            </w:pPr>
            <w:r w:rsidRPr="00CC651B">
              <w:t>N/A</w:t>
            </w:r>
          </w:p>
        </w:tc>
        <w:tc>
          <w:tcPr>
            <w:tcW w:w="2976" w:type="dxa"/>
          </w:tcPr>
          <w:p w14:paraId="1F79F314" w14:textId="77777777" w:rsidR="00FC4855" w:rsidRPr="00CC651B" w:rsidRDefault="00FC4855" w:rsidP="00A77A7E">
            <w:pPr>
              <w:rPr>
                <w:rFonts w:cs="Arial"/>
                <w:szCs w:val="22"/>
              </w:rPr>
            </w:pPr>
          </w:p>
        </w:tc>
      </w:tr>
      <w:tr w:rsidR="00FC4855" w:rsidRPr="00CC651B" w14:paraId="0B6C5D72" w14:textId="77777777" w:rsidTr="00A77A7E">
        <w:trPr>
          <w:trHeight w:hRule="exact" w:val="590"/>
        </w:trPr>
        <w:tc>
          <w:tcPr>
            <w:tcW w:w="540" w:type="dxa"/>
          </w:tcPr>
          <w:p w14:paraId="50DA1AE9" w14:textId="77777777" w:rsidR="00FC4855" w:rsidRPr="00CC651B" w:rsidRDefault="00FC4855" w:rsidP="00A77A7E">
            <w:pPr>
              <w:pStyle w:val="TableParagraph"/>
              <w:spacing w:before="55"/>
              <w:rPr>
                <w:b/>
              </w:rPr>
            </w:pPr>
            <w:r w:rsidRPr="00CC651B">
              <w:rPr>
                <w:b/>
              </w:rPr>
              <w:t>6.</w:t>
            </w:r>
          </w:p>
        </w:tc>
        <w:tc>
          <w:tcPr>
            <w:tcW w:w="4412" w:type="dxa"/>
          </w:tcPr>
          <w:p w14:paraId="5A473702" w14:textId="77777777" w:rsidR="00FC4855" w:rsidRPr="00CC651B" w:rsidRDefault="00FC4855" w:rsidP="00A77A7E">
            <w:pPr>
              <w:pStyle w:val="TableParagraph"/>
              <w:spacing w:before="55"/>
              <w:ind w:right="19"/>
              <w:rPr>
                <w:b/>
              </w:rPr>
            </w:pPr>
            <w:r w:rsidRPr="00CC651B">
              <w:rPr>
                <w:b/>
              </w:rPr>
              <w:t>What alternatives are there to providing the service without the impact?</w:t>
            </w:r>
          </w:p>
        </w:tc>
        <w:tc>
          <w:tcPr>
            <w:tcW w:w="1169" w:type="dxa"/>
          </w:tcPr>
          <w:p w14:paraId="791623CF" w14:textId="77777777" w:rsidR="00FC4855" w:rsidRPr="00CC651B" w:rsidRDefault="00FC4855" w:rsidP="00A77A7E">
            <w:pPr>
              <w:pStyle w:val="TableParagraph"/>
              <w:spacing w:before="79"/>
              <w:ind w:left="220" w:right="220"/>
              <w:jc w:val="center"/>
            </w:pPr>
            <w:r w:rsidRPr="00CC651B">
              <w:t>N/A</w:t>
            </w:r>
          </w:p>
        </w:tc>
        <w:tc>
          <w:tcPr>
            <w:tcW w:w="2976" w:type="dxa"/>
          </w:tcPr>
          <w:p w14:paraId="6168C577" w14:textId="77777777" w:rsidR="00FC4855" w:rsidRPr="00CC651B" w:rsidRDefault="00FC4855" w:rsidP="00A77A7E">
            <w:pPr>
              <w:rPr>
                <w:rFonts w:cs="Arial"/>
                <w:szCs w:val="22"/>
              </w:rPr>
            </w:pPr>
          </w:p>
        </w:tc>
      </w:tr>
      <w:tr w:rsidR="00FC4855" w:rsidRPr="00CC651B" w14:paraId="6A72F0FE" w14:textId="77777777" w:rsidTr="00A77A7E">
        <w:trPr>
          <w:trHeight w:hRule="exact" w:val="591"/>
        </w:trPr>
        <w:tc>
          <w:tcPr>
            <w:tcW w:w="540" w:type="dxa"/>
          </w:tcPr>
          <w:p w14:paraId="57499184" w14:textId="77777777" w:rsidR="00FC4855" w:rsidRPr="00CC651B" w:rsidRDefault="00FC4855" w:rsidP="00A77A7E">
            <w:pPr>
              <w:pStyle w:val="TableParagraph"/>
              <w:spacing w:before="55"/>
              <w:rPr>
                <w:b/>
              </w:rPr>
            </w:pPr>
            <w:r w:rsidRPr="00CC651B">
              <w:rPr>
                <w:b/>
              </w:rPr>
              <w:t>7.</w:t>
            </w:r>
          </w:p>
        </w:tc>
        <w:tc>
          <w:tcPr>
            <w:tcW w:w="4412" w:type="dxa"/>
          </w:tcPr>
          <w:p w14:paraId="3C604A26" w14:textId="77777777" w:rsidR="00FC4855" w:rsidRPr="00CC651B" w:rsidRDefault="00FC4855" w:rsidP="00A77A7E">
            <w:pPr>
              <w:pStyle w:val="TableParagraph"/>
              <w:spacing w:before="55"/>
              <w:ind w:right="118"/>
              <w:rPr>
                <w:b/>
              </w:rPr>
            </w:pPr>
            <w:r w:rsidRPr="00CC651B">
              <w:rPr>
                <w:b/>
              </w:rPr>
              <w:t>Can we reduce the impact by taking different action?</w:t>
            </w:r>
          </w:p>
        </w:tc>
        <w:tc>
          <w:tcPr>
            <w:tcW w:w="1169" w:type="dxa"/>
          </w:tcPr>
          <w:p w14:paraId="55095B6F" w14:textId="77777777" w:rsidR="00FC4855" w:rsidRPr="00CC651B" w:rsidRDefault="00FC4855" w:rsidP="00A77A7E">
            <w:pPr>
              <w:pStyle w:val="TableParagraph"/>
              <w:spacing w:before="79"/>
              <w:ind w:left="220" w:right="220"/>
              <w:jc w:val="center"/>
            </w:pPr>
            <w:r w:rsidRPr="00CC651B">
              <w:t>N/A</w:t>
            </w:r>
          </w:p>
        </w:tc>
        <w:tc>
          <w:tcPr>
            <w:tcW w:w="2976" w:type="dxa"/>
          </w:tcPr>
          <w:p w14:paraId="6305A40A" w14:textId="77777777" w:rsidR="00FC4855" w:rsidRPr="00CC651B" w:rsidRDefault="00FC4855" w:rsidP="00A77A7E">
            <w:pPr>
              <w:rPr>
                <w:rFonts w:cs="Arial"/>
                <w:szCs w:val="22"/>
              </w:rPr>
            </w:pPr>
          </w:p>
        </w:tc>
      </w:tr>
    </w:tbl>
    <w:p w14:paraId="5694268D" w14:textId="77777777" w:rsidR="00FC4855" w:rsidRPr="00CC651B" w:rsidRDefault="00FC4855" w:rsidP="00FC4855">
      <w:pPr>
        <w:spacing w:line="513" w:lineRule="auto"/>
        <w:rPr>
          <w:rFonts w:cs="Arial"/>
          <w:szCs w:val="22"/>
        </w:rPr>
      </w:pPr>
    </w:p>
    <w:p w14:paraId="0C97C6BE" w14:textId="77777777" w:rsidR="00FC4855" w:rsidRPr="00CC651B" w:rsidRDefault="00FC4855" w:rsidP="004464D1">
      <w:pPr>
        <w:pStyle w:val="Heading1"/>
        <w:numPr>
          <w:ilvl w:val="0"/>
          <w:numId w:val="0"/>
        </w:numPr>
        <w:ind w:left="1264"/>
      </w:pPr>
    </w:p>
    <w:sectPr w:rsidR="00FC4855" w:rsidRPr="00CC651B" w:rsidSect="004464D1">
      <w:pgSz w:w="11906" w:h="16838"/>
      <w:pgMar w:top="425" w:right="127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42DB" w14:textId="77777777" w:rsidR="00F85962" w:rsidRDefault="00F85962">
      <w:r>
        <w:separator/>
      </w:r>
    </w:p>
  </w:endnote>
  <w:endnote w:type="continuationSeparator" w:id="0">
    <w:p w14:paraId="660D3D80" w14:textId="77777777" w:rsidR="00F85962" w:rsidRDefault="00F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AktivGrotesk-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9CE6" w14:textId="77777777" w:rsidR="00F85962" w:rsidRDefault="00F85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AEB90" w14:textId="77777777" w:rsidR="00F85962" w:rsidRDefault="00F85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A032" w14:textId="1B988501" w:rsidR="00F85962" w:rsidRDefault="00F8596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D4B85">
      <w:rPr>
        <w:rStyle w:val="PageNumber"/>
        <w:noProof/>
      </w:rPr>
      <w:t>1</w:t>
    </w:r>
    <w:r>
      <w:rPr>
        <w:rStyle w:val="PageNumber"/>
      </w:rPr>
      <w:fldChar w:fldCharType="end"/>
    </w:r>
  </w:p>
  <w:p w14:paraId="0F478651" w14:textId="77777777" w:rsidR="00F85962" w:rsidRDefault="00F85962" w:rsidP="00CC651B">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FE78" w14:textId="77777777" w:rsidR="00F85962" w:rsidRDefault="00F85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E543AB" w14:textId="77777777" w:rsidR="00F85962" w:rsidRDefault="00F859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F907" w14:textId="77777777" w:rsidR="00F85962" w:rsidRDefault="00F85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46A5F" w14:textId="77777777" w:rsidR="00F85962" w:rsidRDefault="00F859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903"/>
      <w:docPartObj>
        <w:docPartGallery w:val="Page Numbers (Bottom of Page)"/>
        <w:docPartUnique/>
      </w:docPartObj>
    </w:sdtPr>
    <w:sdtEndPr>
      <w:rPr>
        <w:noProof/>
        <w:sz w:val="16"/>
        <w:szCs w:val="16"/>
      </w:rPr>
    </w:sdtEndPr>
    <w:sdtContent>
      <w:p w14:paraId="248597FB" w14:textId="4C544BC9" w:rsidR="00F85962" w:rsidRDefault="00F85962">
        <w:pPr>
          <w:pStyle w:val="Footer"/>
          <w:jc w:val="right"/>
          <w:rPr>
            <w:noProof/>
            <w:sz w:val="16"/>
            <w:szCs w:val="16"/>
          </w:rPr>
        </w:pPr>
        <w:r w:rsidRPr="004177D5">
          <w:rPr>
            <w:sz w:val="16"/>
            <w:szCs w:val="16"/>
          </w:rPr>
          <w:fldChar w:fldCharType="begin"/>
        </w:r>
        <w:r w:rsidRPr="004177D5">
          <w:rPr>
            <w:sz w:val="16"/>
            <w:szCs w:val="16"/>
          </w:rPr>
          <w:instrText xml:space="preserve"> PAGE   \* MERGEFORMAT </w:instrText>
        </w:r>
        <w:r w:rsidRPr="004177D5">
          <w:rPr>
            <w:sz w:val="16"/>
            <w:szCs w:val="16"/>
          </w:rPr>
          <w:fldChar w:fldCharType="separate"/>
        </w:r>
        <w:r w:rsidR="004D4B85">
          <w:rPr>
            <w:noProof/>
            <w:sz w:val="16"/>
            <w:szCs w:val="16"/>
          </w:rPr>
          <w:t>4</w:t>
        </w:r>
        <w:r w:rsidRPr="004177D5">
          <w:rPr>
            <w:noProof/>
            <w:sz w:val="16"/>
            <w:szCs w:val="16"/>
          </w:rPr>
          <w:fldChar w:fldCharType="end"/>
        </w:r>
      </w:p>
      <w:p w14:paraId="46F95C11" w14:textId="3E9AABC7" w:rsidR="00F85962" w:rsidRPr="004177D5" w:rsidRDefault="00F85962" w:rsidP="004177D5">
        <w:pPr>
          <w:pStyle w:val="Footer"/>
          <w:tabs>
            <w:tab w:val="clear" w:pos="4153"/>
            <w:tab w:val="clear" w:pos="8306"/>
            <w:tab w:val="left" w:pos="930"/>
            <w:tab w:val="center" w:pos="4333"/>
          </w:tabs>
          <w:ind w:right="360"/>
          <w:rPr>
            <w:sz w:val="16"/>
            <w:szCs w:val="16"/>
          </w:rPr>
        </w:pPr>
        <w:r w:rsidRPr="004464D1">
          <w:rPr>
            <w:rFonts w:cs="Arial"/>
            <w:sz w:val="16"/>
            <w:szCs w:val="16"/>
          </w:rPr>
          <w:t>Major Incident Plan supplementary Support Services Disaster Recovery Plan</w:t>
        </w:r>
        <w:r>
          <w:rPr>
            <w:rFonts w:cs="Arial"/>
            <w:sz w:val="16"/>
            <w:szCs w:val="16"/>
          </w:rPr>
          <w:t>_Director of Service Delivery _Dec 2023</w:t>
        </w:r>
      </w:p>
    </w:sdtContent>
  </w:sdt>
  <w:p w14:paraId="0FE860F4" w14:textId="257CFCC2" w:rsidR="00F85962" w:rsidRPr="004464D1" w:rsidRDefault="00F85962" w:rsidP="004464D1">
    <w:pPr>
      <w:pStyle w:val="Footer"/>
      <w:tabs>
        <w:tab w:val="clear" w:pos="4153"/>
        <w:tab w:val="clear" w:pos="8306"/>
        <w:tab w:val="left" w:pos="930"/>
        <w:tab w:val="center" w:pos="4333"/>
      </w:tabs>
      <w:ind w:right="36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B3DC" w14:textId="77777777" w:rsidR="00F85962" w:rsidRDefault="00F85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893C2CF" w14:textId="77777777" w:rsidR="00F85962" w:rsidRDefault="00F85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B204" w14:textId="77777777" w:rsidR="00F85962" w:rsidRDefault="00F85962">
      <w:r>
        <w:separator/>
      </w:r>
    </w:p>
  </w:footnote>
  <w:footnote w:type="continuationSeparator" w:id="0">
    <w:p w14:paraId="2A65D708" w14:textId="77777777" w:rsidR="00F85962" w:rsidRDefault="00F8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4384" w14:textId="77777777" w:rsidR="00F85962" w:rsidRDefault="00F85962">
    <w:pPr>
      <w:jc w:val="center"/>
      <w:rPr>
        <w:sz w:val="18"/>
      </w:rPr>
    </w:pPr>
    <w:r>
      <w:rPr>
        <w:sz w:val="18"/>
      </w:rPr>
      <w:t>An Organisation-wide Policy for the Development and Management of</w:t>
    </w:r>
    <w:r>
      <w:rPr>
        <w:sz w:val="18"/>
      </w:rPr>
      <w:br/>
      <w:t>Procedural Documents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2950" w14:textId="77777777" w:rsidR="00F85962" w:rsidRDefault="00F85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2279" w14:textId="77777777" w:rsidR="00F85962" w:rsidRDefault="00F85962">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9980" w14:textId="77777777" w:rsidR="00F85962" w:rsidRDefault="00F85962">
    <w:pPr>
      <w:jc w:val="center"/>
      <w:rPr>
        <w:sz w:val="18"/>
      </w:rPr>
    </w:pPr>
    <w:r>
      <w:rPr>
        <w:sz w:val="18"/>
      </w:rPr>
      <w:t>An Organisation-wide Policy for the Development and Management of</w:t>
    </w:r>
    <w:r>
      <w:rPr>
        <w:sz w:val="18"/>
      </w:rPr>
      <w:br/>
      <w:t>Procedural Documents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179"/>
    <w:multiLevelType w:val="hybridMultilevel"/>
    <w:tmpl w:val="E402E450"/>
    <w:lvl w:ilvl="0" w:tplc="7158A8B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83A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E4F6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2E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AE5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01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B050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6C2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469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9688B"/>
    <w:multiLevelType w:val="singleLevel"/>
    <w:tmpl w:val="08090011"/>
    <w:lvl w:ilvl="0">
      <w:start w:val="1"/>
      <w:numFmt w:val="decimal"/>
      <w:lvlText w:val="%1)"/>
      <w:lvlJc w:val="left"/>
      <w:pPr>
        <w:ind w:left="360" w:hanging="360"/>
      </w:pPr>
      <w:rPr>
        <w:rFonts w:hint="default"/>
      </w:rPr>
    </w:lvl>
  </w:abstractNum>
  <w:abstractNum w:abstractNumId="2" w15:restartNumberingAfterBreak="0">
    <w:nsid w:val="131661F6"/>
    <w:multiLevelType w:val="hybridMultilevel"/>
    <w:tmpl w:val="70201316"/>
    <w:lvl w:ilvl="0" w:tplc="E7FC338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E532A">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8CF980">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E8BE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0DF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A120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D7E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A5E">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02C2F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326D5A"/>
    <w:multiLevelType w:val="singleLevel"/>
    <w:tmpl w:val="08090011"/>
    <w:lvl w:ilvl="0">
      <w:start w:val="1"/>
      <w:numFmt w:val="decimal"/>
      <w:lvlText w:val="%1)"/>
      <w:lvlJc w:val="left"/>
      <w:pPr>
        <w:ind w:left="360" w:hanging="360"/>
      </w:pPr>
      <w:rPr>
        <w:rFonts w:hint="default"/>
      </w:rPr>
    </w:lvl>
  </w:abstractNum>
  <w:abstractNum w:abstractNumId="4" w15:restartNumberingAfterBreak="0">
    <w:nsid w:val="16432A9B"/>
    <w:multiLevelType w:val="hybridMultilevel"/>
    <w:tmpl w:val="4F18A5F6"/>
    <w:lvl w:ilvl="0" w:tplc="6FE2B350">
      <w:numFmt w:val="bullet"/>
      <w:lvlText w:val=""/>
      <w:lvlJc w:val="left"/>
      <w:pPr>
        <w:ind w:left="391" w:hanging="288"/>
      </w:pPr>
      <w:rPr>
        <w:rFonts w:ascii="Symbol" w:eastAsia="Symbol" w:hAnsi="Symbol" w:cs="Symbol" w:hint="default"/>
        <w:w w:val="99"/>
        <w:sz w:val="20"/>
        <w:szCs w:val="20"/>
      </w:rPr>
    </w:lvl>
    <w:lvl w:ilvl="1" w:tplc="8BF24F74">
      <w:numFmt w:val="bullet"/>
      <w:lvlText w:val="•"/>
      <w:lvlJc w:val="left"/>
      <w:pPr>
        <w:ind w:left="800" w:hanging="288"/>
      </w:pPr>
      <w:rPr>
        <w:rFonts w:hint="default"/>
      </w:rPr>
    </w:lvl>
    <w:lvl w:ilvl="2" w:tplc="774E6B0A">
      <w:numFmt w:val="bullet"/>
      <w:lvlText w:val="•"/>
      <w:lvlJc w:val="left"/>
      <w:pPr>
        <w:ind w:left="1200" w:hanging="288"/>
      </w:pPr>
      <w:rPr>
        <w:rFonts w:hint="default"/>
      </w:rPr>
    </w:lvl>
    <w:lvl w:ilvl="3" w:tplc="CBDA01CE">
      <w:numFmt w:val="bullet"/>
      <w:lvlText w:val="•"/>
      <w:lvlJc w:val="left"/>
      <w:pPr>
        <w:ind w:left="1600" w:hanging="288"/>
      </w:pPr>
      <w:rPr>
        <w:rFonts w:hint="default"/>
      </w:rPr>
    </w:lvl>
    <w:lvl w:ilvl="4" w:tplc="A398AEEC">
      <w:numFmt w:val="bullet"/>
      <w:lvlText w:val="•"/>
      <w:lvlJc w:val="left"/>
      <w:pPr>
        <w:ind w:left="2001" w:hanging="288"/>
      </w:pPr>
      <w:rPr>
        <w:rFonts w:hint="default"/>
      </w:rPr>
    </w:lvl>
    <w:lvl w:ilvl="5" w:tplc="2DD80972">
      <w:numFmt w:val="bullet"/>
      <w:lvlText w:val="•"/>
      <w:lvlJc w:val="left"/>
      <w:pPr>
        <w:ind w:left="2401" w:hanging="288"/>
      </w:pPr>
      <w:rPr>
        <w:rFonts w:hint="default"/>
      </w:rPr>
    </w:lvl>
    <w:lvl w:ilvl="6" w:tplc="DEBC8534">
      <w:numFmt w:val="bullet"/>
      <w:lvlText w:val="•"/>
      <w:lvlJc w:val="left"/>
      <w:pPr>
        <w:ind w:left="2801" w:hanging="288"/>
      </w:pPr>
      <w:rPr>
        <w:rFonts w:hint="default"/>
      </w:rPr>
    </w:lvl>
    <w:lvl w:ilvl="7" w:tplc="BCA22DBC">
      <w:numFmt w:val="bullet"/>
      <w:lvlText w:val="•"/>
      <w:lvlJc w:val="left"/>
      <w:pPr>
        <w:ind w:left="3201" w:hanging="288"/>
      </w:pPr>
      <w:rPr>
        <w:rFonts w:hint="default"/>
      </w:rPr>
    </w:lvl>
    <w:lvl w:ilvl="8" w:tplc="E27E8008">
      <w:numFmt w:val="bullet"/>
      <w:lvlText w:val="•"/>
      <w:lvlJc w:val="left"/>
      <w:pPr>
        <w:ind w:left="3602" w:hanging="288"/>
      </w:pPr>
      <w:rPr>
        <w:rFonts w:hint="default"/>
      </w:rPr>
    </w:lvl>
  </w:abstractNum>
  <w:abstractNum w:abstractNumId="5" w15:restartNumberingAfterBreak="0">
    <w:nsid w:val="16766947"/>
    <w:multiLevelType w:val="hybridMultilevel"/>
    <w:tmpl w:val="0B7A8DC0"/>
    <w:lvl w:ilvl="0" w:tplc="842E782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0FB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3847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69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C73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0E3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563B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2E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E65D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5E78A4"/>
    <w:multiLevelType w:val="hybridMultilevel"/>
    <w:tmpl w:val="1758054E"/>
    <w:lvl w:ilvl="0" w:tplc="C98EEB2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A7828">
      <w:start w:val="1"/>
      <w:numFmt w:val="bullet"/>
      <w:lvlText w:val="o"/>
      <w:lvlJc w:val="left"/>
      <w:pPr>
        <w:ind w:left="1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89C6E">
      <w:start w:val="1"/>
      <w:numFmt w:val="bullet"/>
      <w:lvlText w:val="▪"/>
      <w:lvlJc w:val="left"/>
      <w:pPr>
        <w:ind w:left="2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549C76">
      <w:start w:val="1"/>
      <w:numFmt w:val="bullet"/>
      <w:lvlText w:val="•"/>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0FBE6">
      <w:start w:val="1"/>
      <w:numFmt w:val="bullet"/>
      <w:lvlText w:val="o"/>
      <w:lvlJc w:val="left"/>
      <w:pPr>
        <w:ind w:left="3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8B82E">
      <w:start w:val="1"/>
      <w:numFmt w:val="bullet"/>
      <w:lvlText w:val="▪"/>
      <w:lvlJc w:val="left"/>
      <w:pPr>
        <w:ind w:left="4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745A7E">
      <w:start w:val="1"/>
      <w:numFmt w:val="bullet"/>
      <w:lvlText w:val="•"/>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C6478">
      <w:start w:val="1"/>
      <w:numFmt w:val="bullet"/>
      <w:lvlText w:val="o"/>
      <w:lvlJc w:val="left"/>
      <w:pPr>
        <w:ind w:left="5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AA1B0">
      <w:start w:val="1"/>
      <w:numFmt w:val="bullet"/>
      <w:lvlText w:val="▪"/>
      <w:lvlJc w:val="left"/>
      <w:pPr>
        <w:ind w:left="6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7B2C9B"/>
    <w:multiLevelType w:val="multilevel"/>
    <w:tmpl w:val="D4A8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F5B21"/>
    <w:multiLevelType w:val="hybridMultilevel"/>
    <w:tmpl w:val="B6F08BB8"/>
    <w:lvl w:ilvl="0" w:tplc="742C1EEE">
      <w:numFmt w:val="bullet"/>
      <w:lvlText w:val=""/>
      <w:lvlJc w:val="left"/>
      <w:pPr>
        <w:ind w:left="391" w:hanging="288"/>
      </w:pPr>
      <w:rPr>
        <w:rFonts w:ascii="Symbol" w:eastAsia="Symbol" w:hAnsi="Symbol" w:cs="Symbol" w:hint="default"/>
        <w:w w:val="99"/>
        <w:sz w:val="20"/>
        <w:szCs w:val="20"/>
      </w:rPr>
    </w:lvl>
    <w:lvl w:ilvl="1" w:tplc="F616462C">
      <w:numFmt w:val="bullet"/>
      <w:lvlText w:val="•"/>
      <w:lvlJc w:val="left"/>
      <w:pPr>
        <w:ind w:left="800" w:hanging="288"/>
      </w:pPr>
      <w:rPr>
        <w:rFonts w:hint="default"/>
      </w:rPr>
    </w:lvl>
    <w:lvl w:ilvl="2" w:tplc="72B4FBA8">
      <w:numFmt w:val="bullet"/>
      <w:lvlText w:val="•"/>
      <w:lvlJc w:val="left"/>
      <w:pPr>
        <w:ind w:left="1200" w:hanging="288"/>
      </w:pPr>
      <w:rPr>
        <w:rFonts w:hint="default"/>
      </w:rPr>
    </w:lvl>
    <w:lvl w:ilvl="3" w:tplc="EFD2E136">
      <w:numFmt w:val="bullet"/>
      <w:lvlText w:val="•"/>
      <w:lvlJc w:val="left"/>
      <w:pPr>
        <w:ind w:left="1600" w:hanging="288"/>
      </w:pPr>
      <w:rPr>
        <w:rFonts w:hint="default"/>
      </w:rPr>
    </w:lvl>
    <w:lvl w:ilvl="4" w:tplc="701E8B52">
      <w:numFmt w:val="bullet"/>
      <w:lvlText w:val="•"/>
      <w:lvlJc w:val="left"/>
      <w:pPr>
        <w:ind w:left="2001" w:hanging="288"/>
      </w:pPr>
      <w:rPr>
        <w:rFonts w:hint="default"/>
      </w:rPr>
    </w:lvl>
    <w:lvl w:ilvl="5" w:tplc="500A27F4">
      <w:numFmt w:val="bullet"/>
      <w:lvlText w:val="•"/>
      <w:lvlJc w:val="left"/>
      <w:pPr>
        <w:ind w:left="2401" w:hanging="288"/>
      </w:pPr>
      <w:rPr>
        <w:rFonts w:hint="default"/>
      </w:rPr>
    </w:lvl>
    <w:lvl w:ilvl="6" w:tplc="20EC60F8">
      <w:numFmt w:val="bullet"/>
      <w:lvlText w:val="•"/>
      <w:lvlJc w:val="left"/>
      <w:pPr>
        <w:ind w:left="2801" w:hanging="288"/>
      </w:pPr>
      <w:rPr>
        <w:rFonts w:hint="default"/>
      </w:rPr>
    </w:lvl>
    <w:lvl w:ilvl="7" w:tplc="9B3CF530">
      <w:numFmt w:val="bullet"/>
      <w:lvlText w:val="•"/>
      <w:lvlJc w:val="left"/>
      <w:pPr>
        <w:ind w:left="3201" w:hanging="288"/>
      </w:pPr>
      <w:rPr>
        <w:rFonts w:hint="default"/>
      </w:rPr>
    </w:lvl>
    <w:lvl w:ilvl="8" w:tplc="E69C6CFC">
      <w:numFmt w:val="bullet"/>
      <w:lvlText w:val="•"/>
      <w:lvlJc w:val="left"/>
      <w:pPr>
        <w:ind w:left="3602" w:hanging="288"/>
      </w:pPr>
      <w:rPr>
        <w:rFonts w:hint="default"/>
      </w:rPr>
    </w:lvl>
  </w:abstractNum>
  <w:abstractNum w:abstractNumId="9" w15:restartNumberingAfterBreak="0">
    <w:nsid w:val="229C05B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6670474"/>
    <w:multiLevelType w:val="hybridMultilevel"/>
    <w:tmpl w:val="D246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21EC6"/>
    <w:multiLevelType w:val="hybridMultilevel"/>
    <w:tmpl w:val="BA889BF0"/>
    <w:lvl w:ilvl="0" w:tplc="6EA41DA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E0364C"/>
    <w:multiLevelType w:val="hybridMultilevel"/>
    <w:tmpl w:val="7586EF5A"/>
    <w:lvl w:ilvl="0" w:tplc="E8F6D266">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21A6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C693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FCEC26">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85BE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8DE5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24F3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88AD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60D79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2034A2"/>
    <w:multiLevelType w:val="hybridMultilevel"/>
    <w:tmpl w:val="E2AEB738"/>
    <w:lvl w:ilvl="0" w:tplc="816811F2">
      <w:numFmt w:val="bullet"/>
      <w:lvlText w:val=""/>
      <w:lvlJc w:val="left"/>
      <w:pPr>
        <w:ind w:left="391" w:hanging="288"/>
      </w:pPr>
      <w:rPr>
        <w:rFonts w:ascii="Symbol" w:eastAsia="Symbol" w:hAnsi="Symbol" w:cs="Symbol" w:hint="default"/>
        <w:w w:val="99"/>
        <w:sz w:val="20"/>
        <w:szCs w:val="20"/>
      </w:rPr>
    </w:lvl>
    <w:lvl w:ilvl="1" w:tplc="B7E682A4">
      <w:numFmt w:val="bullet"/>
      <w:lvlText w:val="•"/>
      <w:lvlJc w:val="left"/>
      <w:pPr>
        <w:ind w:left="800" w:hanging="288"/>
      </w:pPr>
      <w:rPr>
        <w:rFonts w:hint="default"/>
      </w:rPr>
    </w:lvl>
    <w:lvl w:ilvl="2" w:tplc="4D88CED4">
      <w:numFmt w:val="bullet"/>
      <w:lvlText w:val="•"/>
      <w:lvlJc w:val="left"/>
      <w:pPr>
        <w:ind w:left="1200" w:hanging="288"/>
      </w:pPr>
      <w:rPr>
        <w:rFonts w:hint="default"/>
      </w:rPr>
    </w:lvl>
    <w:lvl w:ilvl="3" w:tplc="3AC4D510">
      <w:numFmt w:val="bullet"/>
      <w:lvlText w:val="•"/>
      <w:lvlJc w:val="left"/>
      <w:pPr>
        <w:ind w:left="1600" w:hanging="288"/>
      </w:pPr>
      <w:rPr>
        <w:rFonts w:hint="default"/>
      </w:rPr>
    </w:lvl>
    <w:lvl w:ilvl="4" w:tplc="7F3C9C10">
      <w:numFmt w:val="bullet"/>
      <w:lvlText w:val="•"/>
      <w:lvlJc w:val="left"/>
      <w:pPr>
        <w:ind w:left="2001" w:hanging="288"/>
      </w:pPr>
      <w:rPr>
        <w:rFonts w:hint="default"/>
      </w:rPr>
    </w:lvl>
    <w:lvl w:ilvl="5" w:tplc="A6326C28">
      <w:numFmt w:val="bullet"/>
      <w:lvlText w:val="•"/>
      <w:lvlJc w:val="left"/>
      <w:pPr>
        <w:ind w:left="2401" w:hanging="288"/>
      </w:pPr>
      <w:rPr>
        <w:rFonts w:hint="default"/>
      </w:rPr>
    </w:lvl>
    <w:lvl w:ilvl="6" w:tplc="CA54949C">
      <w:numFmt w:val="bullet"/>
      <w:lvlText w:val="•"/>
      <w:lvlJc w:val="left"/>
      <w:pPr>
        <w:ind w:left="2801" w:hanging="288"/>
      </w:pPr>
      <w:rPr>
        <w:rFonts w:hint="default"/>
      </w:rPr>
    </w:lvl>
    <w:lvl w:ilvl="7" w:tplc="B43CFFF4">
      <w:numFmt w:val="bullet"/>
      <w:lvlText w:val="•"/>
      <w:lvlJc w:val="left"/>
      <w:pPr>
        <w:ind w:left="3201" w:hanging="288"/>
      </w:pPr>
      <w:rPr>
        <w:rFonts w:hint="default"/>
      </w:rPr>
    </w:lvl>
    <w:lvl w:ilvl="8" w:tplc="E84A1074">
      <w:numFmt w:val="bullet"/>
      <w:lvlText w:val="•"/>
      <w:lvlJc w:val="left"/>
      <w:pPr>
        <w:ind w:left="3602" w:hanging="288"/>
      </w:pPr>
      <w:rPr>
        <w:rFonts w:hint="default"/>
      </w:rPr>
    </w:lvl>
  </w:abstractNum>
  <w:abstractNum w:abstractNumId="14" w15:restartNumberingAfterBreak="0">
    <w:nsid w:val="2D821AF5"/>
    <w:multiLevelType w:val="hybridMultilevel"/>
    <w:tmpl w:val="BBBEF42A"/>
    <w:lvl w:ilvl="0" w:tplc="BAE45B7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6E6E2">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E56BA">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D81BDA">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6CE4E">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85A48">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3ECB64">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4524A">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06DBE">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76EC0"/>
    <w:multiLevelType w:val="hybridMultilevel"/>
    <w:tmpl w:val="222EC72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94B23"/>
    <w:multiLevelType w:val="hybridMultilevel"/>
    <w:tmpl w:val="BD0E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25C1E"/>
    <w:multiLevelType w:val="hybridMultilevel"/>
    <w:tmpl w:val="5EBCE336"/>
    <w:lvl w:ilvl="0" w:tplc="0EE0EEBE">
      <w:numFmt w:val="bullet"/>
      <w:lvlText w:val=""/>
      <w:lvlJc w:val="left"/>
      <w:pPr>
        <w:ind w:left="391" w:hanging="288"/>
      </w:pPr>
      <w:rPr>
        <w:rFonts w:ascii="Symbol" w:eastAsia="Symbol" w:hAnsi="Symbol" w:cs="Symbol" w:hint="default"/>
        <w:w w:val="99"/>
        <w:sz w:val="20"/>
        <w:szCs w:val="20"/>
      </w:rPr>
    </w:lvl>
    <w:lvl w:ilvl="1" w:tplc="6E2605D6">
      <w:numFmt w:val="bullet"/>
      <w:lvlText w:val="•"/>
      <w:lvlJc w:val="left"/>
      <w:pPr>
        <w:ind w:left="800" w:hanging="288"/>
      </w:pPr>
      <w:rPr>
        <w:rFonts w:hint="default"/>
      </w:rPr>
    </w:lvl>
    <w:lvl w:ilvl="2" w:tplc="3C480612">
      <w:numFmt w:val="bullet"/>
      <w:lvlText w:val="•"/>
      <w:lvlJc w:val="left"/>
      <w:pPr>
        <w:ind w:left="1200" w:hanging="288"/>
      </w:pPr>
      <w:rPr>
        <w:rFonts w:hint="default"/>
      </w:rPr>
    </w:lvl>
    <w:lvl w:ilvl="3" w:tplc="2F6247C6">
      <w:numFmt w:val="bullet"/>
      <w:lvlText w:val="•"/>
      <w:lvlJc w:val="left"/>
      <w:pPr>
        <w:ind w:left="1600" w:hanging="288"/>
      </w:pPr>
      <w:rPr>
        <w:rFonts w:hint="default"/>
      </w:rPr>
    </w:lvl>
    <w:lvl w:ilvl="4" w:tplc="01F42CDA">
      <w:numFmt w:val="bullet"/>
      <w:lvlText w:val="•"/>
      <w:lvlJc w:val="left"/>
      <w:pPr>
        <w:ind w:left="2001" w:hanging="288"/>
      </w:pPr>
      <w:rPr>
        <w:rFonts w:hint="default"/>
      </w:rPr>
    </w:lvl>
    <w:lvl w:ilvl="5" w:tplc="140ED5F6">
      <w:numFmt w:val="bullet"/>
      <w:lvlText w:val="•"/>
      <w:lvlJc w:val="left"/>
      <w:pPr>
        <w:ind w:left="2401" w:hanging="288"/>
      </w:pPr>
      <w:rPr>
        <w:rFonts w:hint="default"/>
      </w:rPr>
    </w:lvl>
    <w:lvl w:ilvl="6" w:tplc="D69E0BC8">
      <w:numFmt w:val="bullet"/>
      <w:lvlText w:val="•"/>
      <w:lvlJc w:val="left"/>
      <w:pPr>
        <w:ind w:left="2801" w:hanging="288"/>
      </w:pPr>
      <w:rPr>
        <w:rFonts w:hint="default"/>
      </w:rPr>
    </w:lvl>
    <w:lvl w:ilvl="7" w:tplc="78F856A0">
      <w:numFmt w:val="bullet"/>
      <w:lvlText w:val="•"/>
      <w:lvlJc w:val="left"/>
      <w:pPr>
        <w:ind w:left="3201" w:hanging="288"/>
      </w:pPr>
      <w:rPr>
        <w:rFonts w:hint="default"/>
      </w:rPr>
    </w:lvl>
    <w:lvl w:ilvl="8" w:tplc="9AD8F056">
      <w:numFmt w:val="bullet"/>
      <w:lvlText w:val="•"/>
      <w:lvlJc w:val="left"/>
      <w:pPr>
        <w:ind w:left="3602" w:hanging="288"/>
      </w:pPr>
      <w:rPr>
        <w:rFonts w:hint="default"/>
      </w:rPr>
    </w:lvl>
  </w:abstractNum>
  <w:abstractNum w:abstractNumId="18" w15:restartNumberingAfterBreak="0">
    <w:nsid w:val="342F3B8F"/>
    <w:multiLevelType w:val="hybridMultilevel"/>
    <w:tmpl w:val="20E6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E42BA"/>
    <w:multiLevelType w:val="hybridMultilevel"/>
    <w:tmpl w:val="8DD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E6B71"/>
    <w:multiLevelType w:val="hybridMultilevel"/>
    <w:tmpl w:val="20C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05EDF"/>
    <w:multiLevelType w:val="hybridMultilevel"/>
    <w:tmpl w:val="A8660030"/>
    <w:lvl w:ilvl="0" w:tplc="A44CAA7E">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B9E4DFD"/>
    <w:multiLevelType w:val="hybridMultilevel"/>
    <w:tmpl w:val="3350D6D6"/>
    <w:lvl w:ilvl="0" w:tplc="6880656C">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6AC0A">
      <w:start w:val="1"/>
      <w:numFmt w:val="bullet"/>
      <w:lvlText w:val="o"/>
      <w:lvlJc w:val="left"/>
      <w:pPr>
        <w:ind w:left="1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26B006">
      <w:start w:val="1"/>
      <w:numFmt w:val="bullet"/>
      <w:lvlText w:val="▪"/>
      <w:lvlJc w:val="left"/>
      <w:pPr>
        <w:ind w:left="2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8EEC98">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6FA1A">
      <w:start w:val="1"/>
      <w:numFmt w:val="bullet"/>
      <w:lvlText w:val="o"/>
      <w:lvlJc w:val="left"/>
      <w:pPr>
        <w:ind w:left="3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4C2FC">
      <w:start w:val="1"/>
      <w:numFmt w:val="bullet"/>
      <w:lvlText w:val="▪"/>
      <w:lvlJc w:val="left"/>
      <w:pPr>
        <w:ind w:left="4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7CFF12">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8B426">
      <w:start w:val="1"/>
      <w:numFmt w:val="bullet"/>
      <w:lvlText w:val="o"/>
      <w:lvlJc w:val="left"/>
      <w:pPr>
        <w:ind w:left="6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E97F6">
      <w:start w:val="1"/>
      <w:numFmt w:val="bullet"/>
      <w:lvlText w:val="▪"/>
      <w:lvlJc w:val="left"/>
      <w:pPr>
        <w:ind w:left="6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4C6707"/>
    <w:multiLevelType w:val="hybridMultilevel"/>
    <w:tmpl w:val="8AB85F6A"/>
    <w:lvl w:ilvl="0" w:tplc="D1E4CADC">
      <w:numFmt w:val="bullet"/>
      <w:lvlText w:val=""/>
      <w:lvlJc w:val="left"/>
      <w:pPr>
        <w:ind w:left="391" w:hanging="288"/>
      </w:pPr>
      <w:rPr>
        <w:rFonts w:ascii="Symbol" w:eastAsia="Symbol" w:hAnsi="Symbol" w:cs="Symbol" w:hint="default"/>
        <w:w w:val="99"/>
        <w:sz w:val="20"/>
        <w:szCs w:val="20"/>
      </w:rPr>
    </w:lvl>
    <w:lvl w:ilvl="1" w:tplc="E368B3BA">
      <w:numFmt w:val="bullet"/>
      <w:lvlText w:val="•"/>
      <w:lvlJc w:val="left"/>
      <w:pPr>
        <w:ind w:left="800" w:hanging="288"/>
      </w:pPr>
      <w:rPr>
        <w:rFonts w:hint="default"/>
      </w:rPr>
    </w:lvl>
    <w:lvl w:ilvl="2" w:tplc="583A220C">
      <w:numFmt w:val="bullet"/>
      <w:lvlText w:val="•"/>
      <w:lvlJc w:val="left"/>
      <w:pPr>
        <w:ind w:left="1200" w:hanging="288"/>
      </w:pPr>
      <w:rPr>
        <w:rFonts w:hint="default"/>
      </w:rPr>
    </w:lvl>
    <w:lvl w:ilvl="3" w:tplc="9D5EB5BC">
      <w:numFmt w:val="bullet"/>
      <w:lvlText w:val="•"/>
      <w:lvlJc w:val="left"/>
      <w:pPr>
        <w:ind w:left="1600" w:hanging="288"/>
      </w:pPr>
      <w:rPr>
        <w:rFonts w:hint="default"/>
      </w:rPr>
    </w:lvl>
    <w:lvl w:ilvl="4" w:tplc="9FECAEA0">
      <w:numFmt w:val="bullet"/>
      <w:lvlText w:val="•"/>
      <w:lvlJc w:val="left"/>
      <w:pPr>
        <w:ind w:left="2001" w:hanging="288"/>
      </w:pPr>
      <w:rPr>
        <w:rFonts w:hint="default"/>
      </w:rPr>
    </w:lvl>
    <w:lvl w:ilvl="5" w:tplc="D930942C">
      <w:numFmt w:val="bullet"/>
      <w:lvlText w:val="•"/>
      <w:lvlJc w:val="left"/>
      <w:pPr>
        <w:ind w:left="2401" w:hanging="288"/>
      </w:pPr>
      <w:rPr>
        <w:rFonts w:hint="default"/>
      </w:rPr>
    </w:lvl>
    <w:lvl w:ilvl="6" w:tplc="D4DA5818">
      <w:numFmt w:val="bullet"/>
      <w:lvlText w:val="•"/>
      <w:lvlJc w:val="left"/>
      <w:pPr>
        <w:ind w:left="2801" w:hanging="288"/>
      </w:pPr>
      <w:rPr>
        <w:rFonts w:hint="default"/>
      </w:rPr>
    </w:lvl>
    <w:lvl w:ilvl="7" w:tplc="FA8EB352">
      <w:numFmt w:val="bullet"/>
      <w:lvlText w:val="•"/>
      <w:lvlJc w:val="left"/>
      <w:pPr>
        <w:ind w:left="3201" w:hanging="288"/>
      </w:pPr>
      <w:rPr>
        <w:rFonts w:hint="default"/>
      </w:rPr>
    </w:lvl>
    <w:lvl w:ilvl="8" w:tplc="0024CC6C">
      <w:numFmt w:val="bullet"/>
      <w:lvlText w:val="•"/>
      <w:lvlJc w:val="left"/>
      <w:pPr>
        <w:ind w:left="3602" w:hanging="288"/>
      </w:pPr>
      <w:rPr>
        <w:rFonts w:hint="default"/>
      </w:rPr>
    </w:lvl>
  </w:abstractNum>
  <w:abstractNum w:abstractNumId="24" w15:restartNumberingAfterBreak="0">
    <w:nsid w:val="4D92153D"/>
    <w:multiLevelType w:val="hybridMultilevel"/>
    <w:tmpl w:val="FE523198"/>
    <w:lvl w:ilvl="0" w:tplc="E766CAFC">
      <w:numFmt w:val="bullet"/>
      <w:lvlText w:val=""/>
      <w:lvlJc w:val="left"/>
      <w:pPr>
        <w:ind w:left="391" w:hanging="288"/>
      </w:pPr>
      <w:rPr>
        <w:rFonts w:ascii="Symbol" w:eastAsia="Symbol" w:hAnsi="Symbol" w:cs="Symbol" w:hint="default"/>
        <w:w w:val="99"/>
        <w:sz w:val="20"/>
        <w:szCs w:val="20"/>
      </w:rPr>
    </w:lvl>
    <w:lvl w:ilvl="1" w:tplc="BDD88D9E">
      <w:numFmt w:val="bullet"/>
      <w:lvlText w:val="•"/>
      <w:lvlJc w:val="left"/>
      <w:pPr>
        <w:ind w:left="800" w:hanging="288"/>
      </w:pPr>
      <w:rPr>
        <w:rFonts w:hint="default"/>
      </w:rPr>
    </w:lvl>
    <w:lvl w:ilvl="2" w:tplc="7E76F69C">
      <w:numFmt w:val="bullet"/>
      <w:lvlText w:val="•"/>
      <w:lvlJc w:val="left"/>
      <w:pPr>
        <w:ind w:left="1200" w:hanging="288"/>
      </w:pPr>
      <w:rPr>
        <w:rFonts w:hint="default"/>
      </w:rPr>
    </w:lvl>
    <w:lvl w:ilvl="3" w:tplc="86FCFCF4">
      <w:numFmt w:val="bullet"/>
      <w:lvlText w:val="•"/>
      <w:lvlJc w:val="left"/>
      <w:pPr>
        <w:ind w:left="1600" w:hanging="288"/>
      </w:pPr>
      <w:rPr>
        <w:rFonts w:hint="default"/>
      </w:rPr>
    </w:lvl>
    <w:lvl w:ilvl="4" w:tplc="D4869F5E">
      <w:numFmt w:val="bullet"/>
      <w:lvlText w:val="•"/>
      <w:lvlJc w:val="left"/>
      <w:pPr>
        <w:ind w:left="2001" w:hanging="288"/>
      </w:pPr>
      <w:rPr>
        <w:rFonts w:hint="default"/>
      </w:rPr>
    </w:lvl>
    <w:lvl w:ilvl="5" w:tplc="444A3CAA">
      <w:numFmt w:val="bullet"/>
      <w:lvlText w:val="•"/>
      <w:lvlJc w:val="left"/>
      <w:pPr>
        <w:ind w:left="2401" w:hanging="288"/>
      </w:pPr>
      <w:rPr>
        <w:rFonts w:hint="default"/>
      </w:rPr>
    </w:lvl>
    <w:lvl w:ilvl="6" w:tplc="D13EE596">
      <w:numFmt w:val="bullet"/>
      <w:lvlText w:val="•"/>
      <w:lvlJc w:val="left"/>
      <w:pPr>
        <w:ind w:left="2801" w:hanging="288"/>
      </w:pPr>
      <w:rPr>
        <w:rFonts w:hint="default"/>
      </w:rPr>
    </w:lvl>
    <w:lvl w:ilvl="7" w:tplc="724EAC72">
      <w:numFmt w:val="bullet"/>
      <w:lvlText w:val="•"/>
      <w:lvlJc w:val="left"/>
      <w:pPr>
        <w:ind w:left="3201" w:hanging="288"/>
      </w:pPr>
      <w:rPr>
        <w:rFonts w:hint="default"/>
      </w:rPr>
    </w:lvl>
    <w:lvl w:ilvl="8" w:tplc="18A26DD0">
      <w:numFmt w:val="bullet"/>
      <w:lvlText w:val="•"/>
      <w:lvlJc w:val="left"/>
      <w:pPr>
        <w:ind w:left="3602" w:hanging="288"/>
      </w:pPr>
      <w:rPr>
        <w:rFonts w:hint="default"/>
      </w:rPr>
    </w:lvl>
  </w:abstractNum>
  <w:abstractNum w:abstractNumId="25" w15:restartNumberingAfterBreak="0">
    <w:nsid w:val="4DE16CBF"/>
    <w:multiLevelType w:val="hybridMultilevel"/>
    <w:tmpl w:val="54E0AF44"/>
    <w:lvl w:ilvl="0" w:tplc="36AAA2AC">
      <w:numFmt w:val="bullet"/>
      <w:lvlText w:val=""/>
      <w:lvlJc w:val="left"/>
      <w:pPr>
        <w:ind w:left="391" w:hanging="288"/>
      </w:pPr>
      <w:rPr>
        <w:rFonts w:ascii="Symbol" w:eastAsia="Symbol" w:hAnsi="Symbol" w:cs="Symbol" w:hint="default"/>
        <w:w w:val="99"/>
        <w:sz w:val="20"/>
        <w:szCs w:val="20"/>
      </w:rPr>
    </w:lvl>
    <w:lvl w:ilvl="1" w:tplc="15FCC36A">
      <w:numFmt w:val="bullet"/>
      <w:lvlText w:val="•"/>
      <w:lvlJc w:val="left"/>
      <w:pPr>
        <w:ind w:left="800" w:hanging="288"/>
      </w:pPr>
      <w:rPr>
        <w:rFonts w:hint="default"/>
      </w:rPr>
    </w:lvl>
    <w:lvl w:ilvl="2" w:tplc="6BCAAD02">
      <w:numFmt w:val="bullet"/>
      <w:lvlText w:val="•"/>
      <w:lvlJc w:val="left"/>
      <w:pPr>
        <w:ind w:left="1200" w:hanging="288"/>
      </w:pPr>
      <w:rPr>
        <w:rFonts w:hint="default"/>
      </w:rPr>
    </w:lvl>
    <w:lvl w:ilvl="3" w:tplc="B6CC3CBC">
      <w:numFmt w:val="bullet"/>
      <w:lvlText w:val="•"/>
      <w:lvlJc w:val="left"/>
      <w:pPr>
        <w:ind w:left="1600" w:hanging="288"/>
      </w:pPr>
      <w:rPr>
        <w:rFonts w:hint="default"/>
      </w:rPr>
    </w:lvl>
    <w:lvl w:ilvl="4" w:tplc="7F185D2C">
      <w:numFmt w:val="bullet"/>
      <w:lvlText w:val="•"/>
      <w:lvlJc w:val="left"/>
      <w:pPr>
        <w:ind w:left="2001" w:hanging="288"/>
      </w:pPr>
      <w:rPr>
        <w:rFonts w:hint="default"/>
      </w:rPr>
    </w:lvl>
    <w:lvl w:ilvl="5" w:tplc="E51E68DC">
      <w:numFmt w:val="bullet"/>
      <w:lvlText w:val="•"/>
      <w:lvlJc w:val="left"/>
      <w:pPr>
        <w:ind w:left="2401" w:hanging="288"/>
      </w:pPr>
      <w:rPr>
        <w:rFonts w:hint="default"/>
      </w:rPr>
    </w:lvl>
    <w:lvl w:ilvl="6" w:tplc="339E81F8">
      <w:numFmt w:val="bullet"/>
      <w:lvlText w:val="•"/>
      <w:lvlJc w:val="left"/>
      <w:pPr>
        <w:ind w:left="2801" w:hanging="288"/>
      </w:pPr>
      <w:rPr>
        <w:rFonts w:hint="default"/>
      </w:rPr>
    </w:lvl>
    <w:lvl w:ilvl="7" w:tplc="A3D2351E">
      <w:numFmt w:val="bullet"/>
      <w:lvlText w:val="•"/>
      <w:lvlJc w:val="left"/>
      <w:pPr>
        <w:ind w:left="3201" w:hanging="288"/>
      </w:pPr>
      <w:rPr>
        <w:rFonts w:hint="default"/>
      </w:rPr>
    </w:lvl>
    <w:lvl w:ilvl="8" w:tplc="3AA65B24">
      <w:numFmt w:val="bullet"/>
      <w:lvlText w:val="•"/>
      <w:lvlJc w:val="left"/>
      <w:pPr>
        <w:ind w:left="3602" w:hanging="288"/>
      </w:pPr>
      <w:rPr>
        <w:rFonts w:hint="default"/>
      </w:rPr>
    </w:lvl>
  </w:abstractNum>
  <w:abstractNum w:abstractNumId="26" w15:restartNumberingAfterBreak="0">
    <w:nsid w:val="54977BB1"/>
    <w:multiLevelType w:val="hybridMultilevel"/>
    <w:tmpl w:val="EF7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1306E"/>
    <w:multiLevelType w:val="hybridMultilevel"/>
    <w:tmpl w:val="77080324"/>
    <w:lvl w:ilvl="0" w:tplc="D820F1B8">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E8D1A">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8E1BF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48347E">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A07F2">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260F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4E66C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C8EA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40CD24">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662B7C"/>
    <w:multiLevelType w:val="hybridMultilevel"/>
    <w:tmpl w:val="F9F83FDE"/>
    <w:lvl w:ilvl="0" w:tplc="FFFFFFFF">
      <w:start w:val="1"/>
      <w:numFmt w:val="bullet"/>
      <w:pStyle w:val="Bullet"/>
      <w:lvlText w:val=""/>
      <w:lvlJc w:val="left"/>
      <w:pPr>
        <w:tabs>
          <w:tab w:val="num" w:pos="720"/>
        </w:tabs>
        <w:ind w:left="720" w:hanging="72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852EAE"/>
    <w:multiLevelType w:val="hybridMultilevel"/>
    <w:tmpl w:val="0AD0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1380C"/>
    <w:multiLevelType w:val="hybridMultilevel"/>
    <w:tmpl w:val="70201316"/>
    <w:lvl w:ilvl="0" w:tplc="E7FC338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E532A">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8CF980">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E8BE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0DF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A120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D7E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A5E">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02C2F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F02AFC"/>
    <w:multiLevelType w:val="hybridMultilevel"/>
    <w:tmpl w:val="A17807EE"/>
    <w:lvl w:ilvl="0" w:tplc="6EA41DA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C718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E79C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4ABB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066A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9A187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863F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A376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BEC80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2B1F4F"/>
    <w:multiLevelType w:val="multilevel"/>
    <w:tmpl w:val="B8D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E35AF"/>
    <w:multiLevelType w:val="hybridMultilevel"/>
    <w:tmpl w:val="70201316"/>
    <w:lvl w:ilvl="0" w:tplc="E7FC338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E532A">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8CF980">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E8BE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0DF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A120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D7E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A5E">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02C2F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0C03D2"/>
    <w:multiLevelType w:val="hybridMultilevel"/>
    <w:tmpl w:val="8E4221AA"/>
    <w:lvl w:ilvl="0" w:tplc="D1147CAC">
      <w:numFmt w:val="bullet"/>
      <w:lvlText w:val=""/>
      <w:lvlJc w:val="left"/>
      <w:pPr>
        <w:ind w:left="391" w:hanging="288"/>
      </w:pPr>
      <w:rPr>
        <w:rFonts w:ascii="Symbol" w:eastAsia="Symbol" w:hAnsi="Symbol" w:cs="Symbol" w:hint="default"/>
        <w:w w:val="99"/>
        <w:sz w:val="20"/>
        <w:szCs w:val="20"/>
      </w:rPr>
    </w:lvl>
    <w:lvl w:ilvl="1" w:tplc="37ECE686">
      <w:numFmt w:val="bullet"/>
      <w:lvlText w:val="•"/>
      <w:lvlJc w:val="left"/>
      <w:pPr>
        <w:ind w:left="800" w:hanging="288"/>
      </w:pPr>
      <w:rPr>
        <w:rFonts w:hint="default"/>
      </w:rPr>
    </w:lvl>
    <w:lvl w:ilvl="2" w:tplc="3F2AA694">
      <w:numFmt w:val="bullet"/>
      <w:lvlText w:val="•"/>
      <w:lvlJc w:val="left"/>
      <w:pPr>
        <w:ind w:left="1200" w:hanging="288"/>
      </w:pPr>
      <w:rPr>
        <w:rFonts w:hint="default"/>
      </w:rPr>
    </w:lvl>
    <w:lvl w:ilvl="3" w:tplc="0E4CE908">
      <w:numFmt w:val="bullet"/>
      <w:lvlText w:val="•"/>
      <w:lvlJc w:val="left"/>
      <w:pPr>
        <w:ind w:left="1600" w:hanging="288"/>
      </w:pPr>
      <w:rPr>
        <w:rFonts w:hint="default"/>
      </w:rPr>
    </w:lvl>
    <w:lvl w:ilvl="4" w:tplc="7D129D56">
      <w:numFmt w:val="bullet"/>
      <w:lvlText w:val="•"/>
      <w:lvlJc w:val="left"/>
      <w:pPr>
        <w:ind w:left="2001" w:hanging="288"/>
      </w:pPr>
      <w:rPr>
        <w:rFonts w:hint="default"/>
      </w:rPr>
    </w:lvl>
    <w:lvl w:ilvl="5" w:tplc="850231C8">
      <w:numFmt w:val="bullet"/>
      <w:lvlText w:val="•"/>
      <w:lvlJc w:val="left"/>
      <w:pPr>
        <w:ind w:left="2401" w:hanging="288"/>
      </w:pPr>
      <w:rPr>
        <w:rFonts w:hint="default"/>
      </w:rPr>
    </w:lvl>
    <w:lvl w:ilvl="6" w:tplc="2460DD42">
      <w:numFmt w:val="bullet"/>
      <w:lvlText w:val="•"/>
      <w:lvlJc w:val="left"/>
      <w:pPr>
        <w:ind w:left="2801" w:hanging="288"/>
      </w:pPr>
      <w:rPr>
        <w:rFonts w:hint="default"/>
      </w:rPr>
    </w:lvl>
    <w:lvl w:ilvl="7" w:tplc="D278C508">
      <w:numFmt w:val="bullet"/>
      <w:lvlText w:val="•"/>
      <w:lvlJc w:val="left"/>
      <w:pPr>
        <w:ind w:left="3201" w:hanging="288"/>
      </w:pPr>
      <w:rPr>
        <w:rFonts w:hint="default"/>
      </w:rPr>
    </w:lvl>
    <w:lvl w:ilvl="8" w:tplc="3B069D18">
      <w:numFmt w:val="bullet"/>
      <w:lvlText w:val="•"/>
      <w:lvlJc w:val="left"/>
      <w:pPr>
        <w:ind w:left="3602" w:hanging="288"/>
      </w:pPr>
      <w:rPr>
        <w:rFonts w:hint="default"/>
      </w:rPr>
    </w:lvl>
  </w:abstractNum>
  <w:abstractNum w:abstractNumId="35" w15:restartNumberingAfterBreak="0">
    <w:nsid w:val="6F415C70"/>
    <w:multiLevelType w:val="hybridMultilevel"/>
    <w:tmpl w:val="FF8E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C0D82"/>
    <w:multiLevelType w:val="singleLevel"/>
    <w:tmpl w:val="08090011"/>
    <w:lvl w:ilvl="0">
      <w:start w:val="1"/>
      <w:numFmt w:val="decimal"/>
      <w:lvlText w:val="%1)"/>
      <w:lvlJc w:val="left"/>
      <w:pPr>
        <w:ind w:left="360" w:hanging="360"/>
      </w:pPr>
      <w:rPr>
        <w:rFonts w:hint="default"/>
      </w:rPr>
    </w:lvl>
  </w:abstractNum>
  <w:abstractNum w:abstractNumId="37" w15:restartNumberingAfterBreak="0">
    <w:nsid w:val="6F9157AA"/>
    <w:multiLevelType w:val="hybridMultilevel"/>
    <w:tmpl w:val="32C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039FC"/>
    <w:multiLevelType w:val="hybridMultilevel"/>
    <w:tmpl w:val="4EE4E2DA"/>
    <w:lvl w:ilvl="0" w:tplc="624A2A2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061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6CD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18FA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ECD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36CC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A69C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248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9218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EA520C"/>
    <w:multiLevelType w:val="hybridMultilevel"/>
    <w:tmpl w:val="6356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B5A28"/>
    <w:multiLevelType w:val="hybridMultilevel"/>
    <w:tmpl w:val="F2925ECA"/>
    <w:lvl w:ilvl="0" w:tplc="09E4C360">
      <w:numFmt w:val="bullet"/>
      <w:lvlText w:val=""/>
      <w:lvlJc w:val="left"/>
      <w:pPr>
        <w:ind w:left="391" w:hanging="288"/>
      </w:pPr>
      <w:rPr>
        <w:rFonts w:ascii="Symbol" w:eastAsia="Symbol" w:hAnsi="Symbol" w:cs="Symbol" w:hint="default"/>
        <w:w w:val="99"/>
        <w:sz w:val="20"/>
        <w:szCs w:val="20"/>
      </w:rPr>
    </w:lvl>
    <w:lvl w:ilvl="1" w:tplc="CFCA12AE">
      <w:numFmt w:val="bullet"/>
      <w:lvlText w:val="•"/>
      <w:lvlJc w:val="left"/>
      <w:pPr>
        <w:ind w:left="800" w:hanging="288"/>
      </w:pPr>
      <w:rPr>
        <w:rFonts w:hint="default"/>
      </w:rPr>
    </w:lvl>
    <w:lvl w:ilvl="2" w:tplc="2034E396">
      <w:numFmt w:val="bullet"/>
      <w:lvlText w:val="•"/>
      <w:lvlJc w:val="left"/>
      <w:pPr>
        <w:ind w:left="1200" w:hanging="288"/>
      </w:pPr>
      <w:rPr>
        <w:rFonts w:hint="default"/>
      </w:rPr>
    </w:lvl>
    <w:lvl w:ilvl="3" w:tplc="B6F461B2">
      <w:numFmt w:val="bullet"/>
      <w:lvlText w:val="•"/>
      <w:lvlJc w:val="left"/>
      <w:pPr>
        <w:ind w:left="1600" w:hanging="288"/>
      </w:pPr>
      <w:rPr>
        <w:rFonts w:hint="default"/>
      </w:rPr>
    </w:lvl>
    <w:lvl w:ilvl="4" w:tplc="490EF02E">
      <w:numFmt w:val="bullet"/>
      <w:lvlText w:val="•"/>
      <w:lvlJc w:val="left"/>
      <w:pPr>
        <w:ind w:left="2001" w:hanging="288"/>
      </w:pPr>
      <w:rPr>
        <w:rFonts w:hint="default"/>
      </w:rPr>
    </w:lvl>
    <w:lvl w:ilvl="5" w:tplc="9572A1A6">
      <w:numFmt w:val="bullet"/>
      <w:lvlText w:val="•"/>
      <w:lvlJc w:val="left"/>
      <w:pPr>
        <w:ind w:left="2401" w:hanging="288"/>
      </w:pPr>
      <w:rPr>
        <w:rFonts w:hint="default"/>
      </w:rPr>
    </w:lvl>
    <w:lvl w:ilvl="6" w:tplc="0EE850DC">
      <w:numFmt w:val="bullet"/>
      <w:lvlText w:val="•"/>
      <w:lvlJc w:val="left"/>
      <w:pPr>
        <w:ind w:left="2801" w:hanging="288"/>
      </w:pPr>
      <w:rPr>
        <w:rFonts w:hint="default"/>
      </w:rPr>
    </w:lvl>
    <w:lvl w:ilvl="7" w:tplc="77D23038">
      <w:numFmt w:val="bullet"/>
      <w:lvlText w:val="•"/>
      <w:lvlJc w:val="left"/>
      <w:pPr>
        <w:ind w:left="3201" w:hanging="288"/>
      </w:pPr>
      <w:rPr>
        <w:rFonts w:hint="default"/>
      </w:rPr>
    </w:lvl>
    <w:lvl w:ilvl="8" w:tplc="55B6AD78">
      <w:numFmt w:val="bullet"/>
      <w:lvlText w:val="•"/>
      <w:lvlJc w:val="left"/>
      <w:pPr>
        <w:ind w:left="3602" w:hanging="288"/>
      </w:pPr>
      <w:rPr>
        <w:rFonts w:hint="default"/>
      </w:rPr>
    </w:lvl>
  </w:abstractNum>
  <w:abstractNum w:abstractNumId="41" w15:restartNumberingAfterBreak="0">
    <w:nsid w:val="7C994A48"/>
    <w:multiLevelType w:val="hybridMultilevel"/>
    <w:tmpl w:val="0FE06CCC"/>
    <w:lvl w:ilvl="0" w:tplc="3482BC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F62225C"/>
    <w:multiLevelType w:val="hybridMultilevel"/>
    <w:tmpl w:val="C2A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4"/>
  </w:num>
  <w:num w:numId="4">
    <w:abstractNumId w:val="8"/>
  </w:num>
  <w:num w:numId="5">
    <w:abstractNumId w:val="23"/>
  </w:num>
  <w:num w:numId="6">
    <w:abstractNumId w:val="40"/>
  </w:num>
  <w:num w:numId="7">
    <w:abstractNumId w:val="17"/>
  </w:num>
  <w:num w:numId="8">
    <w:abstractNumId w:val="25"/>
  </w:num>
  <w:num w:numId="9">
    <w:abstractNumId w:val="34"/>
  </w:num>
  <w:num w:numId="10">
    <w:abstractNumId w:val="4"/>
  </w:num>
  <w:num w:numId="11">
    <w:abstractNumId w:val="18"/>
  </w:num>
  <w:num w:numId="12">
    <w:abstractNumId w:val="15"/>
  </w:num>
  <w:num w:numId="13">
    <w:abstractNumId w:val="39"/>
  </w:num>
  <w:num w:numId="14">
    <w:abstractNumId w:val="19"/>
  </w:num>
  <w:num w:numId="15">
    <w:abstractNumId w:val="37"/>
  </w:num>
  <w:num w:numId="16">
    <w:abstractNumId w:val="20"/>
  </w:num>
  <w:num w:numId="17">
    <w:abstractNumId w:val="16"/>
  </w:num>
  <w:num w:numId="18">
    <w:abstractNumId w:val="42"/>
  </w:num>
  <w:num w:numId="19">
    <w:abstractNumId w:val="10"/>
  </w:num>
  <w:num w:numId="20">
    <w:abstractNumId w:val="35"/>
  </w:num>
  <w:num w:numId="21">
    <w:abstractNumId w:val="29"/>
  </w:num>
  <w:num w:numId="22">
    <w:abstractNumId w:val="41"/>
  </w:num>
  <w:num w:numId="23">
    <w:abstractNumId w:val="31"/>
  </w:num>
  <w:num w:numId="24">
    <w:abstractNumId w:val="2"/>
  </w:num>
  <w:num w:numId="25">
    <w:abstractNumId w:val="1"/>
  </w:num>
  <w:num w:numId="26">
    <w:abstractNumId w:val="9"/>
  </w:num>
  <w:num w:numId="27">
    <w:abstractNumId w:val="0"/>
  </w:num>
  <w:num w:numId="28">
    <w:abstractNumId w:val="6"/>
  </w:num>
  <w:num w:numId="29">
    <w:abstractNumId w:val="12"/>
  </w:num>
  <w:num w:numId="30">
    <w:abstractNumId w:val="38"/>
  </w:num>
  <w:num w:numId="31">
    <w:abstractNumId w:val="5"/>
  </w:num>
  <w:num w:numId="32">
    <w:abstractNumId w:val="27"/>
  </w:num>
  <w:num w:numId="33">
    <w:abstractNumId w:val="14"/>
  </w:num>
  <w:num w:numId="34">
    <w:abstractNumId w:val="22"/>
  </w:num>
  <w:num w:numId="35">
    <w:abstractNumId w:val="32"/>
  </w:num>
  <w:num w:numId="36">
    <w:abstractNumId w:val="7"/>
  </w:num>
  <w:num w:numId="37">
    <w:abstractNumId w:val="36"/>
  </w:num>
  <w:num w:numId="38">
    <w:abstractNumId w:val="3"/>
  </w:num>
  <w:num w:numId="39">
    <w:abstractNumId w:val="30"/>
  </w:num>
  <w:num w:numId="40">
    <w:abstractNumId w:val="33"/>
  </w:num>
  <w:num w:numId="41">
    <w:abstractNumId w:val="26"/>
  </w:num>
  <w:num w:numId="42">
    <w:abstractNumId w:val="11"/>
  </w:num>
  <w:num w:numId="43">
    <w:abstractNumId w:val="21"/>
  </w:num>
  <w:num w:numId="44">
    <w:abstractNumId w:val="21"/>
    <w:lvlOverride w:ilvl="0">
      <w:startOverride w:val="1"/>
    </w:lvlOverride>
  </w:num>
  <w:num w:numId="45">
    <w:abstractNumId w:val="21"/>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BD"/>
    <w:rsid w:val="00005537"/>
    <w:rsid w:val="00026B80"/>
    <w:rsid w:val="000400F7"/>
    <w:rsid w:val="00091874"/>
    <w:rsid w:val="00096883"/>
    <w:rsid w:val="000C79F3"/>
    <w:rsid w:val="000D3FFF"/>
    <w:rsid w:val="000F3298"/>
    <w:rsid w:val="00124AE4"/>
    <w:rsid w:val="0013315D"/>
    <w:rsid w:val="00133951"/>
    <w:rsid w:val="0013642C"/>
    <w:rsid w:val="00186E17"/>
    <w:rsid w:val="001B066F"/>
    <w:rsid w:val="00247A2A"/>
    <w:rsid w:val="002659BD"/>
    <w:rsid w:val="0029214B"/>
    <w:rsid w:val="003256E7"/>
    <w:rsid w:val="0033099F"/>
    <w:rsid w:val="00336D71"/>
    <w:rsid w:val="003377EF"/>
    <w:rsid w:val="00347BB7"/>
    <w:rsid w:val="00353B3F"/>
    <w:rsid w:val="0036349B"/>
    <w:rsid w:val="00364E41"/>
    <w:rsid w:val="003801F7"/>
    <w:rsid w:val="003E4660"/>
    <w:rsid w:val="00402C35"/>
    <w:rsid w:val="004175F5"/>
    <w:rsid w:val="004177D5"/>
    <w:rsid w:val="004464D1"/>
    <w:rsid w:val="00476246"/>
    <w:rsid w:val="0048168A"/>
    <w:rsid w:val="004D4B85"/>
    <w:rsid w:val="00503E6E"/>
    <w:rsid w:val="0051273E"/>
    <w:rsid w:val="005401EF"/>
    <w:rsid w:val="00543D94"/>
    <w:rsid w:val="00592B10"/>
    <w:rsid w:val="005A6B04"/>
    <w:rsid w:val="005C10E6"/>
    <w:rsid w:val="005E080B"/>
    <w:rsid w:val="005F410F"/>
    <w:rsid w:val="00606D3D"/>
    <w:rsid w:val="00606F9F"/>
    <w:rsid w:val="00613CB1"/>
    <w:rsid w:val="00622620"/>
    <w:rsid w:val="00637233"/>
    <w:rsid w:val="00642408"/>
    <w:rsid w:val="0064315D"/>
    <w:rsid w:val="006610D9"/>
    <w:rsid w:val="006725DC"/>
    <w:rsid w:val="006926CD"/>
    <w:rsid w:val="006E6E0B"/>
    <w:rsid w:val="00712427"/>
    <w:rsid w:val="00737CBE"/>
    <w:rsid w:val="00763778"/>
    <w:rsid w:val="007B21C0"/>
    <w:rsid w:val="007C185D"/>
    <w:rsid w:val="0085136F"/>
    <w:rsid w:val="00881F97"/>
    <w:rsid w:val="00891FAE"/>
    <w:rsid w:val="008C3C1A"/>
    <w:rsid w:val="008D1828"/>
    <w:rsid w:val="00905054"/>
    <w:rsid w:val="009378BA"/>
    <w:rsid w:val="00945A5C"/>
    <w:rsid w:val="00962954"/>
    <w:rsid w:val="009642BD"/>
    <w:rsid w:val="00967830"/>
    <w:rsid w:val="00987814"/>
    <w:rsid w:val="00993DEB"/>
    <w:rsid w:val="009C7D33"/>
    <w:rsid w:val="009D267A"/>
    <w:rsid w:val="009F0153"/>
    <w:rsid w:val="009F0E2A"/>
    <w:rsid w:val="009F35FE"/>
    <w:rsid w:val="00A0233C"/>
    <w:rsid w:val="00A24B56"/>
    <w:rsid w:val="00A25B13"/>
    <w:rsid w:val="00A525D8"/>
    <w:rsid w:val="00A57486"/>
    <w:rsid w:val="00A7047E"/>
    <w:rsid w:val="00A7761A"/>
    <w:rsid w:val="00A77A7E"/>
    <w:rsid w:val="00A93CB8"/>
    <w:rsid w:val="00AB6271"/>
    <w:rsid w:val="00AD5463"/>
    <w:rsid w:val="00AD7FCF"/>
    <w:rsid w:val="00AE47FB"/>
    <w:rsid w:val="00AE72CA"/>
    <w:rsid w:val="00AF0C7B"/>
    <w:rsid w:val="00AF163B"/>
    <w:rsid w:val="00B21AE7"/>
    <w:rsid w:val="00B24537"/>
    <w:rsid w:val="00B8166E"/>
    <w:rsid w:val="00B843C2"/>
    <w:rsid w:val="00B952E8"/>
    <w:rsid w:val="00B96567"/>
    <w:rsid w:val="00BC51E2"/>
    <w:rsid w:val="00BF51FE"/>
    <w:rsid w:val="00BF5A61"/>
    <w:rsid w:val="00C05F69"/>
    <w:rsid w:val="00C80479"/>
    <w:rsid w:val="00C8784C"/>
    <w:rsid w:val="00CC651B"/>
    <w:rsid w:val="00CD6BEF"/>
    <w:rsid w:val="00CD7F54"/>
    <w:rsid w:val="00D34EA2"/>
    <w:rsid w:val="00D90A35"/>
    <w:rsid w:val="00DD0A14"/>
    <w:rsid w:val="00DD3CE5"/>
    <w:rsid w:val="00DE578E"/>
    <w:rsid w:val="00DF061D"/>
    <w:rsid w:val="00E07A5B"/>
    <w:rsid w:val="00E66F88"/>
    <w:rsid w:val="00E95858"/>
    <w:rsid w:val="00EB09DA"/>
    <w:rsid w:val="00EB63E2"/>
    <w:rsid w:val="00F072B8"/>
    <w:rsid w:val="00F171E6"/>
    <w:rsid w:val="00F325BD"/>
    <w:rsid w:val="00F64E8A"/>
    <w:rsid w:val="00F66C25"/>
    <w:rsid w:val="00F85962"/>
    <w:rsid w:val="00F9033F"/>
    <w:rsid w:val="00FC4855"/>
    <w:rsid w:val="00FD6B55"/>
    <w:rsid w:val="00FE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A3A981"/>
  <w15:docId w15:val="{CEA9A08A-860A-4DBF-B79C-8C00B28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autoRedefine/>
    <w:qFormat/>
    <w:rsid w:val="004464D1"/>
    <w:pPr>
      <w:widowControl w:val="0"/>
      <w:numPr>
        <w:numId w:val="43"/>
      </w:numPr>
      <w:autoSpaceDE w:val="0"/>
      <w:autoSpaceDN w:val="0"/>
      <w:spacing w:before="41" w:after="12" w:line="250" w:lineRule="auto"/>
      <w:ind w:left="1264" w:right="57" w:hanging="357"/>
      <w:outlineLvl w:val="0"/>
    </w:pPr>
    <w:rPr>
      <w:b/>
      <w:szCs w:val="22"/>
    </w:rPr>
  </w:style>
  <w:style w:type="paragraph" w:styleId="Heading2">
    <w:name w:val="heading 2"/>
    <w:basedOn w:val="Normal"/>
    <w:next w:val="Normal"/>
    <w:autoRedefine/>
    <w:qFormat/>
    <w:rsid w:val="000C79F3"/>
    <w:pPr>
      <w:widowControl w:val="0"/>
      <w:autoSpaceDE w:val="0"/>
      <w:autoSpaceDN w:val="0"/>
      <w:adjustRightInd w:val="0"/>
      <w:outlineLvl w:val="1"/>
    </w:pPr>
    <w:rPr>
      <w:rFonts w:ascii="Arial Bold" w:hAnsi="Arial Bold"/>
      <w:lang w:val="en-US"/>
    </w:rPr>
  </w:style>
  <w:style w:type="paragraph" w:styleId="Heading3">
    <w:name w:val="heading 3"/>
    <w:basedOn w:val="Normal"/>
    <w:next w:val="Normal"/>
    <w:link w:val="Heading3Char"/>
    <w:autoRedefine/>
    <w:uiPriority w:val="9"/>
    <w:qFormat/>
    <w:rsid w:val="007B21C0"/>
    <w:pPr>
      <w:keepNext/>
      <w:ind w:left="355"/>
      <w:outlineLvl w:val="2"/>
    </w:pPr>
    <w:rPr>
      <w:i/>
      <w:szCs w:val="20"/>
    </w:rPr>
  </w:style>
  <w:style w:type="paragraph" w:styleId="Heading4">
    <w:name w:val="heading 4"/>
    <w:basedOn w:val="Heading3"/>
    <w:next w:val="Normal"/>
    <w:qFormat/>
    <w:pPr>
      <w:spacing w:before="240" w:after="240"/>
      <w:outlineLvl w:val="3"/>
    </w:pPr>
    <w:rPr>
      <w:rFonts w:cs="Arial"/>
      <w:b/>
      <w:color w:val="000080"/>
      <w:sz w:val="24"/>
      <w:szCs w:val="24"/>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Normal"/>
    <w:next w:val="Normal"/>
    <w:link w:val="Heading7Char"/>
    <w:uiPriority w:val="9"/>
    <w:qFormat/>
    <w:pPr>
      <w:spacing w:before="240" w:after="60"/>
      <w:outlineLvl w:val="6"/>
    </w:pPr>
    <w:rPr>
      <w:sz w:val="20"/>
      <w:szCs w:val="20"/>
    </w:rPr>
  </w:style>
  <w:style w:type="paragraph" w:styleId="Heading8">
    <w:name w:val="heading 8"/>
    <w:basedOn w:val="Normal"/>
    <w:next w:val="Normal"/>
    <w:qFormat/>
    <w:pPr>
      <w:spacing w:before="240" w:after="60"/>
      <w:outlineLvl w:val="7"/>
    </w:pPr>
    <w:rPr>
      <w:sz w:val="20"/>
      <w:szCs w:val="20"/>
    </w:rPr>
  </w:style>
  <w:style w:type="paragraph" w:styleId="Heading9">
    <w:name w:val="heading 9"/>
    <w:basedOn w:val="Normal"/>
    <w:next w:val="Normal"/>
    <w:qFormat/>
    <w:pPr>
      <w:outlineLvl w:val="8"/>
    </w:pPr>
    <w:rPr>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before="200" w:after="200"/>
      <w:jc w:val="both"/>
    </w:pPr>
    <w:rPr>
      <w:szCs w:val="20"/>
    </w:rPr>
  </w:style>
  <w:style w:type="paragraph" w:styleId="Footer">
    <w:name w:val="footer"/>
    <w:basedOn w:val="Normal"/>
    <w:link w:val="FooterChar"/>
    <w:uiPriority w:val="99"/>
    <w:pPr>
      <w:tabs>
        <w:tab w:val="center" w:pos="4153"/>
        <w:tab w:val="right" w:pos="8306"/>
      </w:tabs>
      <w:spacing w:before="200" w:after="200"/>
      <w:jc w:val="both"/>
    </w:pPr>
    <w:rPr>
      <w:szCs w:val="20"/>
    </w:rPr>
  </w:style>
  <w:style w:type="paragraph" w:styleId="BodyTextIndent">
    <w:name w:val="Body Text Indent"/>
    <w:basedOn w:val="Normal"/>
    <w:link w:val="BodyTextIndentChar"/>
    <w:pPr>
      <w:spacing w:before="200" w:after="200"/>
      <w:ind w:left="720"/>
      <w:jc w:val="both"/>
    </w:pPr>
    <w:rPr>
      <w:szCs w:val="20"/>
    </w:rPr>
  </w:style>
  <w:style w:type="character" w:styleId="PageNumber">
    <w:name w:val="page number"/>
    <w:rPr>
      <w:rFonts w:ascii="Arial" w:hAnsi="Arial"/>
      <w:sz w:val="18"/>
    </w:rPr>
  </w:style>
  <w:style w:type="paragraph" w:customStyle="1" w:styleId="Default">
    <w:name w:val="Default"/>
    <w:pPr>
      <w:autoSpaceDE w:val="0"/>
      <w:autoSpaceDN w:val="0"/>
      <w:adjustRightInd w:val="0"/>
    </w:pPr>
    <w:rPr>
      <w:rFonts w:ascii="Arial" w:hAnsi="Arial"/>
      <w:color w:val="000000"/>
      <w:sz w:val="24"/>
      <w:lang w:val="en-US" w:eastAsia="en-US"/>
    </w:rPr>
  </w:style>
  <w:style w:type="character" w:customStyle="1" w:styleId="CharChar1">
    <w:name w:val="Char Char1"/>
    <w:rPr>
      <w:rFonts w:ascii="Arial" w:hAnsi="Arial" w:cs="Arial"/>
      <w:b/>
      <w:caps/>
      <w:color w:val="000080"/>
      <w:sz w:val="24"/>
      <w:szCs w:val="24"/>
      <w:lang w:val="en-GB" w:eastAsia="en-US" w:bidi="ar-SA"/>
    </w:rPr>
  </w:style>
  <w:style w:type="paragraph" w:customStyle="1" w:styleId="abovelinktext">
    <w:name w:val="abovelinktext"/>
    <w:basedOn w:val="Normal"/>
    <w:pPr>
      <w:spacing w:before="100" w:beforeAutospacing="1" w:after="100" w:afterAutospacing="1"/>
    </w:pPr>
    <w:rPr>
      <w:rFonts w:ascii="Times New Roman" w:hAnsi="Times New Roman"/>
      <w:sz w:val="24"/>
      <w:lang w:val="en-US"/>
    </w:rPr>
  </w:style>
  <w:style w:type="paragraph" w:styleId="NormalWeb">
    <w:name w:val="Normal (Web)"/>
    <w:basedOn w:val="Normal"/>
    <w:pPr>
      <w:spacing w:before="100" w:beforeAutospacing="1" w:after="100" w:afterAutospacing="1"/>
    </w:pPr>
    <w:rPr>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pPr>
      <w:ind w:left="720"/>
    </w:pPr>
    <w:rPr>
      <w:bCs/>
    </w:rPr>
  </w:style>
  <w:style w:type="character" w:styleId="Hyperlink">
    <w:name w:val="Hyperlink"/>
    <w:uiPriority w:val="99"/>
    <w:rPr>
      <w:color w:val="0000FF"/>
      <w:u w:val="single"/>
    </w:rPr>
  </w:style>
  <w:style w:type="paragraph" w:styleId="BodyText">
    <w:name w:val="Body Text"/>
    <w:basedOn w:val="Normal"/>
    <w:pPr>
      <w:spacing w:after="120"/>
    </w:pPr>
    <w:rPr>
      <w:sz w:val="24"/>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pPr>
      <w:spacing w:before="200" w:after="120" w:line="480" w:lineRule="auto"/>
      <w:jc w:val="both"/>
    </w:pPr>
    <w:rPr>
      <w:szCs w:val="20"/>
    </w:rPr>
  </w:style>
  <w:style w:type="paragraph" w:customStyle="1" w:styleId="Bullet">
    <w:name w:val="Bullet"/>
    <w:basedOn w:val="Normal"/>
    <w:pPr>
      <w:numPr>
        <w:numId w:val="1"/>
      </w:numPr>
    </w:pPr>
    <w:rPr>
      <w:rFonts w:ascii="Times New Roman" w:hAnsi="Times New Roman"/>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45A5C"/>
    <w:rPr>
      <w:rFonts w:ascii="Tahoma" w:hAnsi="Tahoma" w:cs="Tahoma"/>
      <w:sz w:val="16"/>
      <w:szCs w:val="16"/>
    </w:rPr>
  </w:style>
  <w:style w:type="character" w:customStyle="1" w:styleId="BalloonTextChar">
    <w:name w:val="Balloon Text Char"/>
    <w:basedOn w:val="DefaultParagraphFont"/>
    <w:link w:val="BalloonText"/>
    <w:uiPriority w:val="99"/>
    <w:rsid w:val="00945A5C"/>
    <w:rPr>
      <w:rFonts w:ascii="Tahoma" w:hAnsi="Tahoma" w:cs="Tahoma"/>
      <w:sz w:val="16"/>
      <w:szCs w:val="16"/>
      <w:lang w:eastAsia="en-US"/>
    </w:rPr>
  </w:style>
  <w:style w:type="paragraph" w:styleId="TOCHeading">
    <w:name w:val="TOC Heading"/>
    <w:basedOn w:val="Heading1"/>
    <w:next w:val="Normal"/>
    <w:uiPriority w:val="39"/>
    <w:unhideWhenUsed/>
    <w:qFormat/>
    <w:rsid w:val="00891FAE"/>
    <w:pPr>
      <w:keepLines/>
      <w:spacing w:before="480" w:line="276" w:lineRule="auto"/>
      <w:ind w:left="1080" w:hanging="36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891FAE"/>
    <w:pPr>
      <w:spacing w:after="100"/>
    </w:pPr>
  </w:style>
  <w:style w:type="paragraph" w:styleId="TOC2">
    <w:name w:val="toc 2"/>
    <w:basedOn w:val="Normal"/>
    <w:next w:val="Normal"/>
    <w:autoRedefine/>
    <w:uiPriority w:val="39"/>
    <w:rsid w:val="00891FAE"/>
    <w:pPr>
      <w:spacing w:after="100"/>
      <w:ind w:left="220"/>
    </w:pPr>
  </w:style>
  <w:style w:type="character" w:styleId="CommentReference">
    <w:name w:val="annotation reference"/>
    <w:basedOn w:val="DefaultParagraphFont"/>
    <w:uiPriority w:val="99"/>
    <w:semiHidden/>
    <w:unhideWhenUsed/>
    <w:rsid w:val="00124AE4"/>
    <w:rPr>
      <w:sz w:val="16"/>
      <w:szCs w:val="16"/>
    </w:rPr>
  </w:style>
  <w:style w:type="paragraph" w:styleId="CommentText">
    <w:name w:val="annotation text"/>
    <w:basedOn w:val="Normal"/>
    <w:link w:val="CommentTextChar"/>
    <w:uiPriority w:val="99"/>
    <w:semiHidden/>
    <w:unhideWhenUsed/>
    <w:rsid w:val="00124AE4"/>
    <w:rPr>
      <w:sz w:val="20"/>
      <w:szCs w:val="20"/>
    </w:rPr>
  </w:style>
  <w:style w:type="character" w:customStyle="1" w:styleId="CommentTextChar">
    <w:name w:val="Comment Text Char"/>
    <w:basedOn w:val="DefaultParagraphFont"/>
    <w:link w:val="CommentText"/>
    <w:uiPriority w:val="99"/>
    <w:semiHidden/>
    <w:rsid w:val="00124AE4"/>
    <w:rPr>
      <w:rFonts w:ascii="Arial" w:hAnsi="Arial"/>
      <w:lang w:eastAsia="en-US"/>
    </w:rPr>
  </w:style>
  <w:style w:type="paragraph" w:styleId="CommentSubject">
    <w:name w:val="annotation subject"/>
    <w:basedOn w:val="CommentText"/>
    <w:next w:val="CommentText"/>
    <w:link w:val="CommentSubjectChar"/>
    <w:semiHidden/>
    <w:unhideWhenUsed/>
    <w:rsid w:val="00124AE4"/>
    <w:rPr>
      <w:b/>
      <w:bCs/>
    </w:rPr>
  </w:style>
  <w:style w:type="character" w:customStyle="1" w:styleId="CommentSubjectChar">
    <w:name w:val="Comment Subject Char"/>
    <w:basedOn w:val="CommentTextChar"/>
    <w:link w:val="CommentSubject"/>
    <w:semiHidden/>
    <w:rsid w:val="00124AE4"/>
    <w:rPr>
      <w:rFonts w:ascii="Arial" w:hAnsi="Arial"/>
      <w:b/>
      <w:bCs/>
      <w:lang w:eastAsia="en-US"/>
    </w:rPr>
  </w:style>
  <w:style w:type="character" w:customStyle="1" w:styleId="FooterChar">
    <w:name w:val="Footer Char"/>
    <w:basedOn w:val="DefaultParagraphFont"/>
    <w:link w:val="Footer"/>
    <w:uiPriority w:val="99"/>
    <w:rsid w:val="006926CD"/>
    <w:rPr>
      <w:rFonts w:ascii="Arial" w:hAnsi="Arial"/>
      <w:sz w:val="22"/>
      <w:lang w:eastAsia="en-US"/>
    </w:rPr>
  </w:style>
  <w:style w:type="paragraph" w:styleId="ListParagraph">
    <w:name w:val="List Paragraph"/>
    <w:basedOn w:val="Normal"/>
    <w:uiPriority w:val="34"/>
    <w:qFormat/>
    <w:rsid w:val="00F9033F"/>
    <w:pPr>
      <w:ind w:left="720"/>
      <w:contextualSpacing/>
    </w:pPr>
    <w:rPr>
      <w:rFonts w:asciiTheme="minorHAnsi" w:eastAsiaTheme="minorEastAsia" w:hAnsiTheme="minorHAnsi" w:cstheme="minorBidi"/>
      <w:sz w:val="24"/>
    </w:rPr>
  </w:style>
  <w:style w:type="character" w:customStyle="1" w:styleId="Heading1Char">
    <w:name w:val="Heading 1 Char"/>
    <w:basedOn w:val="DefaultParagraphFont"/>
    <w:link w:val="Heading1"/>
    <w:rsid w:val="004464D1"/>
    <w:rPr>
      <w:rFonts w:ascii="Arial" w:hAnsi="Arial"/>
      <w:b/>
      <w:sz w:val="22"/>
      <w:szCs w:val="22"/>
      <w:lang w:eastAsia="en-US"/>
    </w:rPr>
  </w:style>
  <w:style w:type="character" w:customStyle="1" w:styleId="HeaderChar">
    <w:name w:val="Header Char"/>
    <w:basedOn w:val="DefaultParagraphFont"/>
    <w:link w:val="Header"/>
    <w:rsid w:val="00F9033F"/>
    <w:rPr>
      <w:rFonts w:ascii="Arial" w:hAnsi="Arial"/>
      <w:sz w:val="22"/>
      <w:lang w:eastAsia="en-US"/>
    </w:rPr>
  </w:style>
  <w:style w:type="character" w:customStyle="1" w:styleId="Heading3Char">
    <w:name w:val="Heading 3 Char"/>
    <w:basedOn w:val="DefaultParagraphFont"/>
    <w:link w:val="Heading3"/>
    <w:uiPriority w:val="9"/>
    <w:rsid w:val="007B21C0"/>
    <w:rPr>
      <w:rFonts w:ascii="Arial" w:hAnsi="Arial"/>
      <w:i/>
      <w:sz w:val="22"/>
      <w:lang w:eastAsia="en-US"/>
    </w:rPr>
  </w:style>
  <w:style w:type="character" w:customStyle="1" w:styleId="BodyTextIndentChar">
    <w:name w:val="Body Text Indent Char"/>
    <w:basedOn w:val="DefaultParagraphFont"/>
    <w:link w:val="BodyTextIndent"/>
    <w:rsid w:val="00F9033F"/>
    <w:rPr>
      <w:rFonts w:ascii="Arial" w:hAnsi="Arial"/>
      <w:sz w:val="22"/>
      <w:lang w:eastAsia="en-US"/>
    </w:rPr>
  </w:style>
  <w:style w:type="table" w:styleId="MediumGrid3">
    <w:name w:val="Medium Grid 3"/>
    <w:basedOn w:val="TableNormal"/>
    <w:uiPriority w:val="69"/>
    <w:rsid w:val="00F9033F"/>
    <w:rPr>
      <w:rFonts w:asciiTheme="minorHAnsi" w:eastAsiaTheme="minorEastAsia" w:hAnsiTheme="minorHAnsi" w:cstheme="minorBidi"/>
      <w:sz w:val="24"/>
      <w:szCs w:val="24"/>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7Char">
    <w:name w:val="Heading 7 Char"/>
    <w:basedOn w:val="DefaultParagraphFont"/>
    <w:link w:val="Heading7"/>
    <w:uiPriority w:val="9"/>
    <w:rsid w:val="00F9033F"/>
    <w:rPr>
      <w:rFonts w:ascii="Arial" w:hAnsi="Arial"/>
      <w:lang w:eastAsia="en-US"/>
    </w:rPr>
  </w:style>
  <w:style w:type="character" w:customStyle="1" w:styleId="A3">
    <w:name w:val="A3"/>
    <w:uiPriority w:val="99"/>
    <w:rsid w:val="00FC4855"/>
    <w:rPr>
      <w:rFonts w:cs="HelveticaNeueLT Std Med"/>
      <w:color w:val="000000"/>
      <w:sz w:val="48"/>
      <w:szCs w:val="48"/>
    </w:rPr>
  </w:style>
  <w:style w:type="paragraph" w:customStyle="1" w:styleId="TableParagraph">
    <w:name w:val="Table Paragraph"/>
    <w:basedOn w:val="Normal"/>
    <w:uiPriority w:val="1"/>
    <w:qFormat/>
    <w:rsid w:val="00FC4855"/>
    <w:pPr>
      <w:widowControl w:val="0"/>
      <w:autoSpaceDE w:val="0"/>
      <w:autoSpaceDN w:val="0"/>
      <w:ind w:left="103"/>
    </w:pPr>
    <w:rPr>
      <w:rFonts w:eastAsia="Arial" w:cs="Arial"/>
      <w:szCs w:val="22"/>
      <w:lang w:val="en-US"/>
    </w:rPr>
  </w:style>
  <w:style w:type="paragraph" w:styleId="Subtitle">
    <w:name w:val="Subtitle"/>
    <w:basedOn w:val="Normal"/>
    <w:link w:val="SubtitleChar"/>
    <w:uiPriority w:val="99"/>
    <w:qFormat/>
    <w:rsid w:val="00A77A7E"/>
    <w:pPr>
      <w:jc w:val="center"/>
    </w:pPr>
    <w:rPr>
      <w:rFonts w:ascii="Times New Roman" w:hAnsi="Times New Roman"/>
      <w:b/>
      <w:sz w:val="28"/>
      <w:szCs w:val="20"/>
    </w:rPr>
  </w:style>
  <w:style w:type="character" w:customStyle="1" w:styleId="SubtitleChar">
    <w:name w:val="Subtitle Char"/>
    <w:basedOn w:val="DefaultParagraphFont"/>
    <w:link w:val="Subtitle"/>
    <w:uiPriority w:val="99"/>
    <w:rsid w:val="00A77A7E"/>
    <w:rPr>
      <w:b/>
      <w:sz w:val="28"/>
      <w:lang w:eastAsia="en-US"/>
    </w:rPr>
  </w:style>
  <w:style w:type="paragraph" w:styleId="TOC3">
    <w:name w:val="toc 3"/>
    <w:basedOn w:val="Normal"/>
    <w:next w:val="Normal"/>
    <w:autoRedefine/>
    <w:uiPriority w:val="39"/>
    <w:unhideWhenUsed/>
    <w:rsid w:val="004177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0798">
      <w:bodyDiv w:val="1"/>
      <w:marLeft w:val="0"/>
      <w:marRight w:val="0"/>
      <w:marTop w:val="0"/>
      <w:marBottom w:val="0"/>
      <w:divBdr>
        <w:top w:val="none" w:sz="0" w:space="0" w:color="auto"/>
        <w:left w:val="none" w:sz="0" w:space="0" w:color="auto"/>
        <w:bottom w:val="none" w:sz="0" w:space="0" w:color="auto"/>
        <w:right w:val="none" w:sz="0" w:space="0" w:color="auto"/>
      </w:divBdr>
    </w:div>
    <w:div w:id="1575508265">
      <w:bodyDiv w:val="1"/>
      <w:marLeft w:val="0"/>
      <w:marRight w:val="0"/>
      <w:marTop w:val="0"/>
      <w:marBottom w:val="0"/>
      <w:divBdr>
        <w:top w:val="none" w:sz="0" w:space="0" w:color="auto"/>
        <w:left w:val="none" w:sz="0" w:space="0" w:color="auto"/>
        <w:bottom w:val="none" w:sz="0" w:space="0" w:color="auto"/>
        <w:right w:val="none" w:sz="0" w:space="0" w:color="auto"/>
      </w:divBdr>
    </w:div>
    <w:div w:id="1860512122">
      <w:bodyDiv w:val="1"/>
      <w:marLeft w:val="0"/>
      <w:marRight w:val="0"/>
      <w:marTop w:val="0"/>
      <w:marBottom w:val="0"/>
      <w:divBdr>
        <w:top w:val="none" w:sz="0" w:space="0" w:color="auto"/>
        <w:left w:val="none" w:sz="0" w:space="0" w:color="auto"/>
        <w:bottom w:val="none" w:sz="0" w:space="0" w:color="auto"/>
        <w:right w:val="none" w:sz="0" w:space="0" w:color="auto"/>
      </w:divBdr>
      <w:divsChild>
        <w:div w:id="119033040">
          <w:marLeft w:val="0"/>
          <w:marRight w:val="0"/>
          <w:marTop w:val="100"/>
          <w:marBottom w:val="100"/>
          <w:divBdr>
            <w:top w:val="none" w:sz="0" w:space="0" w:color="auto"/>
            <w:left w:val="none" w:sz="0" w:space="0" w:color="auto"/>
            <w:bottom w:val="none" w:sz="0" w:space="0" w:color="auto"/>
            <w:right w:val="none" w:sz="0" w:space="0" w:color="auto"/>
          </w:divBdr>
          <w:divsChild>
            <w:div w:id="442922302">
              <w:marLeft w:val="0"/>
              <w:marRight w:val="0"/>
              <w:marTop w:val="0"/>
              <w:marBottom w:val="0"/>
              <w:divBdr>
                <w:top w:val="none" w:sz="0" w:space="0" w:color="auto"/>
                <w:left w:val="none" w:sz="0" w:space="0" w:color="auto"/>
                <w:bottom w:val="none" w:sz="0" w:space="0" w:color="auto"/>
                <w:right w:val="none" w:sz="0" w:space="0" w:color="auto"/>
              </w:divBdr>
              <w:divsChild>
                <w:div w:id="410129046">
                  <w:marLeft w:val="0"/>
                  <w:marRight w:val="0"/>
                  <w:marTop w:val="0"/>
                  <w:marBottom w:val="0"/>
                  <w:divBdr>
                    <w:top w:val="none" w:sz="0" w:space="0" w:color="auto"/>
                    <w:left w:val="none" w:sz="0" w:space="0" w:color="auto"/>
                    <w:bottom w:val="none" w:sz="0" w:space="0" w:color="auto"/>
                    <w:right w:val="none" w:sz="0" w:space="0" w:color="auto"/>
                  </w:divBdr>
                  <w:divsChild>
                    <w:div w:id="915670794">
                      <w:marLeft w:val="0"/>
                      <w:marRight w:val="0"/>
                      <w:marTop w:val="0"/>
                      <w:marBottom w:val="0"/>
                      <w:divBdr>
                        <w:top w:val="single" w:sz="2" w:space="0" w:color="CCCCCC"/>
                        <w:left w:val="single" w:sz="6" w:space="0" w:color="CCCCCC"/>
                        <w:bottom w:val="single" w:sz="6" w:space="0" w:color="CCCCCC"/>
                        <w:right w:val="single" w:sz="6" w:space="0"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thameswater.co.uk/help/report-a-problem"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hameswater.co.uk/help/report-a-proble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677f4d25-ac4e-4f77-ba4a-943b1c513c9b">false</Archived>
    <Description0 xmlns="677f4d25-ac4e-4f77-ba4a-943b1c513c9b">The RHN recognises that medicines are one of the most commonly used interventions in healthcare, and is committed to ensuring that there are appropriate procedures in place to ensure the safe and effective management of medicines within the organisation. This policy describes the systems and procedures that are used to achieve those aims.
The bulk of the procedures described in this policy are geared towards achieving the overarching goal of ensuring that the right patient receives the right drug, at the right dose, by the right route, at the right time. Other aspects addressed in this policy include governance arrangements in relation to medicines management</Description0>
    <Sponsor xmlns="677f4d25-ac4e-4f77-ba4a-943b1c513c9b">
      <UserInfo>
        <DisplayName>i:0#.w|encephalon\yaseryounis</DisplayName>
        <AccountId>69</AccountId>
        <AccountType/>
      </UserInfo>
      <UserInfo>
        <DisplayName>i:0#.w|encephalon\mmarrinan</DisplayName>
        <AccountId>31</AccountId>
        <AccountType/>
      </UserInfo>
    </Sponsor>
    <Action_x0020_Instructions xmlns="677f4d25-ac4e-4f77-ba4a-943b1c513c9b" xsi:nil="true"/>
    <Committee xmlns="677f4d25-ac4e-4f77-ba4a-943b1c513c9b">27</Committee>
    <Owner xmlns="677f4d25-ac4e-4f77-ba4a-943b1c513c9b">
      <UserInfo>
        <DisplayName>Michael Marrinan</DisplayName>
        <AccountId>31</AccountId>
        <AccountType/>
      </UserInfo>
    </Owner>
    <Ratified_x0020_Date xmlns="677f4d25-ac4e-4f77-ba4a-943b1c513c9b">2018-10-22T23:00:00+00:00</Ratified_x0020_Date>
    <Document_x0020_Type xmlns="677f4d25-ac4e-4f77-ba4a-943b1c513c9b">Policy</Document_x0020_Type>
    <Reference xmlns="677f4d25-ac4e-4f77-ba4a-943b1c513c9b">ADM02</Reference>
    <Review_x0020_Date xmlns="677f4d25-ac4e-4f77-ba4a-943b1c513c9b">2021-10-22T23:00:00+00:00</Review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FB9DAC709184EB8DC33B50DB3116B" ma:contentTypeVersion="14" ma:contentTypeDescription="Create a new document." ma:contentTypeScope="" ma:versionID="24c07ea52c0b79749293417874ce53e0">
  <xsd:schema xmlns:xsd="http://www.w3.org/2001/XMLSchema" xmlns:xs="http://www.w3.org/2001/XMLSchema" xmlns:p="http://schemas.microsoft.com/office/2006/metadata/properties" xmlns:ns2="677f4d25-ac4e-4f77-ba4a-943b1c513c9b" targetNamespace="http://schemas.microsoft.com/office/2006/metadata/properties" ma:root="true" ma:fieldsID="80eb0c8b4130569b145763052699a4b6" ns2:_="">
    <xsd:import namespace="677f4d25-ac4e-4f77-ba4a-943b1c513c9b"/>
    <xsd:element name="properties">
      <xsd:complexType>
        <xsd:sequence>
          <xsd:element name="documentManagement">
            <xsd:complexType>
              <xsd:all>
                <xsd:element ref="ns2:Reference" minOccurs="0"/>
                <xsd:element ref="ns2:Description0" minOccurs="0"/>
                <xsd:element ref="ns2:Owner" minOccurs="0"/>
                <xsd:element ref="ns2:Sponsor" minOccurs="0"/>
                <xsd:element ref="ns2:Ratified_x0020_Date" minOccurs="0"/>
                <xsd:element ref="ns2:Review_x0020_Date" minOccurs="0"/>
                <xsd:element ref="ns2:Document_x0020_Type"/>
                <xsd:element ref="ns2:Committee" minOccurs="0"/>
                <xsd:element ref="ns2:Committee_x003a_Title" minOccurs="0"/>
                <xsd:element ref="ns2:Action_x0020_Instructions"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f4d25-ac4e-4f77-ba4a-943b1c513c9b" elementFormDefault="qualified">
    <xsd:import namespace="http://schemas.microsoft.com/office/2006/documentManagement/types"/>
    <xsd:import namespace="http://schemas.microsoft.com/office/infopath/2007/PartnerControls"/>
    <xsd:element name="Reference" ma:index="8" nillable="true" ma:displayName="Reference" ma:indexed="true" ma:internalName="Reference">
      <xsd:simpleType>
        <xsd:restriction base="dms:Text">
          <xsd:maxLength value="255"/>
        </xsd:restriction>
      </xsd:simpleType>
    </xsd:element>
    <xsd:element name="Description0" ma:index="9" nillable="true" ma:displayName="Description" ma:internalName="Description0">
      <xsd:simpleType>
        <xsd:restriction base="dms:Note"/>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1" nillable="true" ma:displayName="Auth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_x0020_Date" ma:index="12" nillable="true" ma:displayName="Ratified Date" ma:format="DateOnly" ma:internalName="Ratified_x0020_Date">
      <xsd:simpleType>
        <xsd:restriction base="dms:DateTime"/>
      </xsd:simpleType>
    </xsd:element>
    <xsd:element name="Review_x0020_Date" ma:index="13" nillable="true" ma:displayName="Review Date" ma:format="DateOnly" ma:internalName="Review_x0020_Date">
      <xsd:simpleType>
        <xsd:restriction base="dms:DateTime"/>
      </xsd:simpleType>
    </xsd:element>
    <xsd:element name="Document_x0020_Type" ma:index="14" ma:displayName="Document Type" ma:default="Policy" ma:format="Dropdown" ma:internalName="Document_x0020_Type">
      <xsd:simpleType>
        <xsd:restriction base="dms:Choice">
          <xsd:enumeration value="Policy"/>
          <xsd:enumeration value="Terms of Reference"/>
          <xsd:enumeration value="Risk Register"/>
          <xsd:enumeration value="Guidelines"/>
        </xsd:restriction>
      </xsd:simpleType>
    </xsd:element>
    <xsd:element name="Committee" ma:index="15" nillable="true" ma:displayName="Committee" ma:list="{350773bd-254b-4d32-ac1c-39f8bf39c3c2}" ma:internalName="Committee" ma:showField="Title">
      <xsd:simpleType>
        <xsd:restriction base="dms:Lookup"/>
      </xsd:simpleType>
    </xsd:element>
    <xsd:element name="Committee_x003a_Title" ma:index="16" nillable="true" ma:displayName="Committee:Title" ma:list="{350773bd-254b-4d32-ac1c-39f8bf39c3c2}" ma:internalName="Committee_x003a_Title" ma:readOnly="true" ma:showField="Title" ma:web="6f184906-33cf-499e-abc1-b8392badb501">
      <xsd:simpleType>
        <xsd:restriction base="dms:Lookup"/>
      </xsd:simpleType>
    </xsd:element>
    <xsd:element name="Action_x0020_Instructions" ma:index="17" nillable="true" ma:displayName="Action Instructions" ma:internalName="Action_x0020_Instructions">
      <xsd:simpleType>
        <xsd:restriction base="dms:Note"/>
      </xsd:simpleType>
    </xsd:element>
    <xsd:element name="Archived" ma:index="18"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997B-427E-4512-ACCE-2EB62D6D7742}">
  <ds:schemaRefs>
    <ds:schemaRef ds:uri="http://schemas.microsoft.com/sharepoint/v3/contenttype/forms"/>
  </ds:schemaRefs>
</ds:datastoreItem>
</file>

<file path=customXml/itemProps2.xml><?xml version="1.0" encoding="utf-8"?>
<ds:datastoreItem xmlns:ds="http://schemas.openxmlformats.org/officeDocument/2006/customXml" ds:itemID="{485D5F97-232A-4AEE-815F-92F4C735761F}">
  <ds:schemaRefs>
    <ds:schemaRef ds:uri="http://schemas.microsoft.com/office/2006/documentManagement/types"/>
    <ds:schemaRef ds:uri="677f4d25-ac4e-4f77-ba4a-943b1c513c9b"/>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E86CC27-DD60-4E84-90EA-4F52E232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f4d25-ac4e-4f77-ba4a-943b1c51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B19E6-E783-40CC-B087-6C59CDD6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3425</Words>
  <Characters>18907</Characters>
  <Application>Microsoft Office Word</Application>
  <DocSecurity>4</DocSecurity>
  <Lines>700</Lines>
  <Paragraphs>354</Paragraphs>
  <ScaleCrop>false</ScaleCrop>
  <HeadingPairs>
    <vt:vector size="2" baseType="variant">
      <vt:variant>
        <vt:lpstr>Title</vt:lpstr>
      </vt:variant>
      <vt:variant>
        <vt:i4>1</vt:i4>
      </vt:variant>
    </vt:vector>
  </HeadingPairs>
  <TitlesOfParts>
    <vt:vector size="1" baseType="lpstr">
      <vt:lpstr>Medicines Management Policy (MMC)</vt:lpstr>
    </vt:vector>
  </TitlesOfParts>
  <Company>North Middlesex University Hospital NHS Trust</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Management Policy (MMC)</dc:title>
  <dc:creator>NMH User</dc:creator>
  <cp:lastModifiedBy>Rhoda Walker</cp:lastModifiedBy>
  <cp:revision>2</cp:revision>
  <cp:lastPrinted>2023-12-18T09:27:00Z</cp:lastPrinted>
  <dcterms:created xsi:type="dcterms:W3CDTF">2024-08-09T14:11:00Z</dcterms:created>
  <dcterms:modified xsi:type="dcterms:W3CDTF">2024-08-09T14:11:00Z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0x0101005A6FB9DAC709184EB8DC33B50DB3116B</vt:lpwstr>
  </property>
</Properties>
</file>