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9242"/>
      </w:tblGrid>
      <w:tr w:rsidR="009068D8" w:rsidRPr="00B10F5F" w:rsidTr="009068D8">
        <w:trPr>
          <w:jc w:val="center"/>
        </w:trPr>
        <w:tc>
          <w:tcPr>
            <w:tcW w:w="924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E36C0A" w:themeFill="accent6" w:themeFillShade="BF"/>
          </w:tcPr>
          <w:p w:rsidR="009068D8" w:rsidRPr="00B10F5F" w:rsidRDefault="009068D8" w:rsidP="009068D8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068D8" w:rsidRPr="00B10F5F" w:rsidRDefault="009068D8" w:rsidP="009068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068D8" w:rsidRPr="00B10F5F" w:rsidRDefault="009068D8" w:rsidP="00906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0F5F">
              <w:rPr>
                <w:rFonts w:ascii="Arial" w:hAnsi="Arial" w:cs="Arial"/>
                <w:b/>
                <w:sz w:val="28"/>
                <w:szCs w:val="28"/>
              </w:rPr>
              <w:t xml:space="preserve">Royal Hospital for </w:t>
            </w:r>
            <w:proofErr w:type="spellStart"/>
            <w:r w:rsidRPr="00B10F5F">
              <w:rPr>
                <w:rFonts w:ascii="Arial" w:hAnsi="Arial" w:cs="Arial"/>
                <w:b/>
                <w:sz w:val="28"/>
                <w:szCs w:val="28"/>
              </w:rPr>
              <w:t>Neuro-disability</w:t>
            </w:r>
            <w:proofErr w:type="spellEnd"/>
          </w:p>
          <w:p w:rsidR="009068D8" w:rsidRPr="00B10F5F" w:rsidRDefault="009068D8" w:rsidP="00906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068D8" w:rsidRPr="00B10F5F" w:rsidRDefault="009068D8" w:rsidP="00906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0F5F">
              <w:rPr>
                <w:rFonts w:ascii="Arial" w:hAnsi="Arial" w:cs="Arial"/>
                <w:b/>
                <w:sz w:val="28"/>
                <w:szCs w:val="28"/>
              </w:rPr>
              <w:t>ACTION CARD FIVE</w:t>
            </w:r>
          </w:p>
          <w:p w:rsidR="009068D8" w:rsidRPr="00B10F5F" w:rsidRDefault="009068D8" w:rsidP="00906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068D8" w:rsidRPr="00B10F5F" w:rsidRDefault="009068D8" w:rsidP="00906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0F5F">
              <w:rPr>
                <w:rFonts w:ascii="Arial" w:hAnsi="Arial" w:cs="Arial"/>
                <w:b/>
                <w:sz w:val="28"/>
                <w:szCs w:val="28"/>
              </w:rPr>
              <w:t>BRONZE EVACUATION</w:t>
            </w:r>
            <w:r w:rsidR="009A1B64">
              <w:rPr>
                <w:rFonts w:ascii="Arial" w:hAnsi="Arial" w:cs="Arial"/>
                <w:b/>
                <w:sz w:val="28"/>
                <w:szCs w:val="28"/>
              </w:rPr>
              <w:t xml:space="preserve"> OR INVACUATION</w:t>
            </w:r>
          </w:p>
          <w:p w:rsidR="009068D8" w:rsidRPr="00B10F5F" w:rsidRDefault="009068D8" w:rsidP="00906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068D8" w:rsidRPr="00B10F5F" w:rsidRDefault="009068D8" w:rsidP="009068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77F84" w:rsidRPr="00B10F5F" w:rsidRDefault="00077F84" w:rsidP="009068D8">
      <w:pPr>
        <w:spacing w:after="0"/>
        <w:rPr>
          <w:rFonts w:ascii="Arial" w:hAnsi="Arial" w:cs="Arial"/>
        </w:rPr>
      </w:pPr>
    </w:p>
    <w:p w:rsidR="009068D8" w:rsidRPr="00B10F5F" w:rsidRDefault="009068D8" w:rsidP="009068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10F5F">
        <w:rPr>
          <w:rFonts w:ascii="Arial" w:hAnsi="Arial" w:cs="Arial"/>
          <w:b/>
          <w:sz w:val="28"/>
          <w:szCs w:val="28"/>
        </w:rPr>
        <w:t>This role is usually allocated to a Clinical Director or very senior Clinical Manager</w:t>
      </w:r>
    </w:p>
    <w:p w:rsidR="009068D8" w:rsidRPr="00B10F5F" w:rsidRDefault="009068D8" w:rsidP="009068D8">
      <w:pPr>
        <w:spacing w:after="0"/>
        <w:rPr>
          <w:rFonts w:ascii="Arial" w:hAnsi="Arial" w:cs="Arial"/>
        </w:rPr>
      </w:pPr>
    </w:p>
    <w:p w:rsidR="00077F84" w:rsidRPr="00B10F5F" w:rsidRDefault="00077F84" w:rsidP="009068D8">
      <w:pPr>
        <w:spacing w:after="0"/>
        <w:rPr>
          <w:rFonts w:ascii="Arial" w:hAnsi="Arial" w:cs="Arial"/>
          <w:b/>
          <w:sz w:val="28"/>
          <w:szCs w:val="28"/>
        </w:rPr>
      </w:pPr>
      <w:r w:rsidRPr="00B10F5F">
        <w:rPr>
          <w:rFonts w:ascii="Arial" w:hAnsi="Arial" w:cs="Arial"/>
          <w:b/>
          <w:sz w:val="28"/>
          <w:szCs w:val="28"/>
        </w:rPr>
        <w:t>Overview</w:t>
      </w:r>
    </w:p>
    <w:p w:rsidR="00F8536A" w:rsidRPr="00B10F5F" w:rsidRDefault="0087530C" w:rsidP="009068D8">
      <w:pPr>
        <w:spacing w:after="0"/>
        <w:rPr>
          <w:rFonts w:ascii="Arial" w:hAnsi="Arial" w:cs="Arial"/>
          <w:sz w:val="26"/>
          <w:szCs w:val="26"/>
        </w:rPr>
      </w:pPr>
      <w:r w:rsidRPr="00B10F5F">
        <w:rPr>
          <w:rFonts w:ascii="Arial" w:hAnsi="Arial" w:cs="Arial"/>
          <w:sz w:val="26"/>
          <w:szCs w:val="26"/>
        </w:rPr>
        <w:t>Bronze</w:t>
      </w:r>
      <w:r w:rsidR="00F8536A" w:rsidRPr="00B10F5F">
        <w:rPr>
          <w:rFonts w:ascii="Arial" w:hAnsi="Arial" w:cs="Arial"/>
          <w:sz w:val="26"/>
          <w:szCs w:val="26"/>
        </w:rPr>
        <w:t xml:space="preserve"> Evacuation role is only allocated in the event that an off-c</w:t>
      </w:r>
      <w:r w:rsidR="00077F84" w:rsidRPr="00B10F5F">
        <w:rPr>
          <w:rFonts w:ascii="Arial" w:hAnsi="Arial" w:cs="Arial"/>
          <w:sz w:val="26"/>
          <w:szCs w:val="26"/>
        </w:rPr>
        <w:t xml:space="preserve">ampus evacuation or </w:t>
      </w:r>
      <w:proofErr w:type="spellStart"/>
      <w:r w:rsidR="00077F84" w:rsidRPr="00B10F5F">
        <w:rPr>
          <w:rFonts w:ascii="Arial" w:hAnsi="Arial" w:cs="Arial"/>
          <w:sz w:val="26"/>
          <w:szCs w:val="26"/>
        </w:rPr>
        <w:t>invacuation</w:t>
      </w:r>
      <w:proofErr w:type="spellEnd"/>
      <w:r w:rsidR="00077F84" w:rsidRPr="00B10F5F">
        <w:rPr>
          <w:rFonts w:ascii="Arial" w:hAnsi="Arial" w:cs="Arial"/>
          <w:sz w:val="26"/>
          <w:szCs w:val="26"/>
        </w:rPr>
        <w:t xml:space="preserve"> is imminent or possible. </w:t>
      </w:r>
      <w:r w:rsidR="00F8536A" w:rsidRPr="00B10F5F">
        <w:rPr>
          <w:rFonts w:ascii="Arial" w:hAnsi="Arial" w:cs="Arial"/>
          <w:sz w:val="26"/>
          <w:szCs w:val="26"/>
        </w:rPr>
        <w:t xml:space="preserve"> The role is </w:t>
      </w:r>
      <w:r w:rsidR="00077F84" w:rsidRPr="00B10F5F">
        <w:rPr>
          <w:rFonts w:ascii="Arial" w:hAnsi="Arial" w:cs="Arial"/>
          <w:sz w:val="26"/>
          <w:szCs w:val="26"/>
        </w:rPr>
        <w:t>operational</w:t>
      </w:r>
      <w:r w:rsidR="00F8536A" w:rsidRPr="00B10F5F">
        <w:rPr>
          <w:rFonts w:ascii="Arial" w:hAnsi="Arial" w:cs="Arial"/>
          <w:sz w:val="26"/>
          <w:szCs w:val="26"/>
        </w:rPr>
        <w:t>,</w:t>
      </w:r>
      <w:r w:rsidR="00077F84" w:rsidRPr="00B10F5F">
        <w:rPr>
          <w:rFonts w:ascii="Arial" w:hAnsi="Arial" w:cs="Arial"/>
          <w:sz w:val="26"/>
          <w:szCs w:val="26"/>
        </w:rPr>
        <w:t xml:space="preserve"> in response</w:t>
      </w:r>
      <w:r w:rsidR="00F8536A" w:rsidRPr="00B10F5F">
        <w:rPr>
          <w:rFonts w:ascii="Arial" w:hAnsi="Arial" w:cs="Arial"/>
          <w:sz w:val="26"/>
          <w:szCs w:val="26"/>
        </w:rPr>
        <w:t xml:space="preserve"> to the tactical plans set out by the Silver Commander</w:t>
      </w:r>
      <w:r w:rsidR="00077F84" w:rsidRPr="00B10F5F">
        <w:rPr>
          <w:rFonts w:ascii="Arial" w:hAnsi="Arial" w:cs="Arial"/>
          <w:sz w:val="26"/>
          <w:szCs w:val="26"/>
        </w:rPr>
        <w:t>.</w:t>
      </w:r>
      <w:r w:rsidR="00F8536A" w:rsidRPr="00B10F5F">
        <w:rPr>
          <w:rFonts w:ascii="Arial" w:hAnsi="Arial" w:cs="Arial"/>
          <w:sz w:val="26"/>
          <w:szCs w:val="26"/>
        </w:rPr>
        <w:t xml:space="preserve"> </w:t>
      </w:r>
      <w:r w:rsidR="00077F84" w:rsidRPr="00B10F5F">
        <w:rPr>
          <w:rFonts w:ascii="Arial" w:hAnsi="Arial" w:cs="Arial"/>
          <w:sz w:val="26"/>
          <w:szCs w:val="26"/>
        </w:rPr>
        <w:t xml:space="preserve"> The prime responsibility i</w:t>
      </w:r>
      <w:r w:rsidR="00F8536A" w:rsidRPr="00B10F5F">
        <w:rPr>
          <w:rFonts w:ascii="Arial" w:hAnsi="Arial" w:cs="Arial"/>
          <w:sz w:val="26"/>
          <w:szCs w:val="26"/>
        </w:rPr>
        <w:t>s to ensure that</w:t>
      </w:r>
      <w:r w:rsidR="00077F84" w:rsidRPr="00B10F5F">
        <w:rPr>
          <w:rFonts w:ascii="Arial" w:hAnsi="Arial" w:cs="Arial"/>
          <w:sz w:val="26"/>
          <w:szCs w:val="26"/>
        </w:rPr>
        <w:t xml:space="preserve"> pati</w:t>
      </w:r>
      <w:r w:rsidR="00F8536A" w:rsidRPr="00B10F5F">
        <w:rPr>
          <w:rFonts w:ascii="Arial" w:hAnsi="Arial" w:cs="Arial"/>
          <w:sz w:val="26"/>
          <w:szCs w:val="26"/>
        </w:rPr>
        <w:t>ents who need to be evacuated off-campus are moved swiftly and safely to the most appropriate location.</w:t>
      </w:r>
    </w:p>
    <w:p w:rsidR="00F8536A" w:rsidRPr="00B10F5F" w:rsidRDefault="00F8536A" w:rsidP="009068D8">
      <w:pPr>
        <w:spacing w:after="0"/>
        <w:rPr>
          <w:rFonts w:ascii="Arial" w:hAnsi="Arial" w:cs="Arial"/>
          <w:sz w:val="26"/>
          <w:szCs w:val="26"/>
        </w:rPr>
      </w:pPr>
    </w:p>
    <w:p w:rsidR="00F8536A" w:rsidRPr="00B10F5F" w:rsidRDefault="001A6577" w:rsidP="009068D8">
      <w:pPr>
        <w:spacing w:after="0"/>
        <w:rPr>
          <w:rFonts w:ascii="Arial" w:hAnsi="Arial" w:cs="Arial"/>
          <w:sz w:val="26"/>
          <w:szCs w:val="26"/>
        </w:rPr>
      </w:pPr>
      <w:r w:rsidRPr="00B10F5F">
        <w:rPr>
          <w:rFonts w:ascii="Arial" w:hAnsi="Arial" w:cs="Arial"/>
          <w:sz w:val="26"/>
          <w:szCs w:val="26"/>
        </w:rPr>
        <w:t xml:space="preserve">Bronze Evacuation is responsible </w:t>
      </w:r>
      <w:r w:rsidR="00B331AA" w:rsidRPr="00B10F5F">
        <w:rPr>
          <w:rFonts w:ascii="Arial" w:hAnsi="Arial" w:cs="Arial"/>
          <w:sz w:val="26"/>
          <w:szCs w:val="26"/>
        </w:rPr>
        <w:t xml:space="preserve">for maintaining </w:t>
      </w:r>
      <w:r w:rsidR="004F7ADC" w:rsidRPr="00B10F5F">
        <w:rPr>
          <w:rFonts w:ascii="Arial" w:hAnsi="Arial" w:cs="Arial"/>
          <w:sz w:val="26"/>
          <w:szCs w:val="26"/>
        </w:rPr>
        <w:t xml:space="preserve">accurate records of all patients who are evacuated.  </w:t>
      </w:r>
    </w:p>
    <w:p w:rsidR="004F7ADC" w:rsidRPr="00B10F5F" w:rsidRDefault="004F7ADC" w:rsidP="009068D8">
      <w:pPr>
        <w:spacing w:after="0"/>
        <w:rPr>
          <w:rFonts w:ascii="Arial" w:hAnsi="Arial" w:cs="Arial"/>
          <w:sz w:val="26"/>
          <w:szCs w:val="26"/>
        </w:rPr>
      </w:pPr>
    </w:p>
    <w:p w:rsidR="004F7ADC" w:rsidRPr="00B10F5F" w:rsidRDefault="004F7ADC" w:rsidP="009068D8">
      <w:pPr>
        <w:spacing w:after="0"/>
        <w:rPr>
          <w:rFonts w:ascii="Arial" w:hAnsi="Arial" w:cs="Arial"/>
          <w:sz w:val="26"/>
          <w:szCs w:val="26"/>
        </w:rPr>
      </w:pPr>
      <w:r w:rsidRPr="00B10F5F">
        <w:rPr>
          <w:rFonts w:ascii="Arial" w:hAnsi="Arial" w:cs="Arial"/>
          <w:sz w:val="26"/>
          <w:szCs w:val="26"/>
        </w:rPr>
        <w:t xml:space="preserve">In the event of an </w:t>
      </w:r>
      <w:proofErr w:type="spellStart"/>
      <w:r w:rsidRPr="00B10F5F">
        <w:rPr>
          <w:rFonts w:ascii="Arial" w:hAnsi="Arial" w:cs="Arial"/>
          <w:sz w:val="26"/>
          <w:szCs w:val="26"/>
        </w:rPr>
        <w:t>invacuation</w:t>
      </w:r>
      <w:proofErr w:type="spellEnd"/>
      <w:r w:rsidRPr="00B10F5F">
        <w:rPr>
          <w:rFonts w:ascii="Arial" w:hAnsi="Arial" w:cs="Arial"/>
          <w:sz w:val="26"/>
          <w:szCs w:val="26"/>
        </w:rPr>
        <w:t xml:space="preserve">, Bronze Evacuation will be responsible for ensuring that </w:t>
      </w:r>
      <w:proofErr w:type="spellStart"/>
      <w:r w:rsidRPr="00B10F5F">
        <w:rPr>
          <w:rFonts w:ascii="Arial" w:hAnsi="Arial" w:cs="Arial"/>
          <w:sz w:val="26"/>
          <w:szCs w:val="26"/>
        </w:rPr>
        <w:t>invacuated</w:t>
      </w:r>
      <w:proofErr w:type="spellEnd"/>
      <w:r w:rsidRPr="00B10F5F">
        <w:rPr>
          <w:rFonts w:ascii="Arial" w:hAnsi="Arial" w:cs="Arial"/>
          <w:sz w:val="26"/>
          <w:szCs w:val="26"/>
        </w:rPr>
        <w:t xml:space="preserve"> patients can be managed within the limited medical facilities available at RHN.</w:t>
      </w:r>
    </w:p>
    <w:p w:rsidR="001A6577" w:rsidRPr="00B10F5F" w:rsidRDefault="001A6577" w:rsidP="009068D8">
      <w:pPr>
        <w:spacing w:after="0"/>
        <w:rPr>
          <w:rFonts w:ascii="Arial" w:hAnsi="Arial" w:cs="Arial"/>
          <w:sz w:val="26"/>
          <w:szCs w:val="26"/>
        </w:rPr>
      </w:pPr>
    </w:p>
    <w:p w:rsidR="00DB528B" w:rsidRPr="00B10F5F" w:rsidRDefault="00DB528B" w:rsidP="009068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10F5F">
        <w:rPr>
          <w:rFonts w:ascii="Arial" w:hAnsi="Arial" w:cs="Arial"/>
          <w:b/>
          <w:sz w:val="28"/>
          <w:szCs w:val="28"/>
        </w:rPr>
        <w:t>MAJOR INCIDENT DECLARED</w:t>
      </w:r>
    </w:p>
    <w:p w:rsidR="00F76D95" w:rsidRPr="00B10F5F" w:rsidRDefault="00F76D95" w:rsidP="00644B43">
      <w:pPr>
        <w:spacing w:after="0"/>
        <w:rPr>
          <w:rFonts w:ascii="Arial" w:hAnsi="Arial" w:cs="Arial"/>
          <w:b/>
          <w:sz w:val="28"/>
          <w:szCs w:val="28"/>
        </w:rPr>
      </w:pPr>
    </w:p>
    <w:p w:rsidR="00F8536A" w:rsidRPr="00B10F5F" w:rsidRDefault="00644B43" w:rsidP="00644B43">
      <w:pPr>
        <w:spacing w:after="0"/>
        <w:rPr>
          <w:rFonts w:ascii="Arial" w:hAnsi="Arial" w:cs="Arial"/>
          <w:b/>
          <w:sz w:val="28"/>
          <w:szCs w:val="28"/>
        </w:rPr>
      </w:pPr>
      <w:r w:rsidRPr="00B10F5F">
        <w:rPr>
          <w:rFonts w:ascii="Arial" w:hAnsi="Arial" w:cs="Arial"/>
          <w:b/>
          <w:sz w:val="28"/>
          <w:szCs w:val="28"/>
        </w:rPr>
        <w:t>Evacuation</w:t>
      </w:r>
    </w:p>
    <w:p w:rsidR="00F76D95" w:rsidRPr="00B10F5F" w:rsidRDefault="00F76D95" w:rsidP="00644B4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F8536A" w:rsidRPr="00B10F5F" w:rsidTr="00F76D95">
        <w:tc>
          <w:tcPr>
            <w:tcW w:w="817" w:type="dxa"/>
            <w:shd w:val="clear" w:color="auto" w:fill="E36C0A" w:themeFill="accent6" w:themeFillShade="BF"/>
          </w:tcPr>
          <w:p w:rsidR="00F8536A" w:rsidRPr="00B10F5F" w:rsidRDefault="00F8536A" w:rsidP="001A65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F8536A" w:rsidRPr="00B10F5F" w:rsidRDefault="00F8536A" w:rsidP="001A65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36A" w:rsidRPr="00B10F5F" w:rsidRDefault="00F8536A" w:rsidP="001A65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10F5F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F8536A" w:rsidRPr="00B10F5F" w:rsidRDefault="00F8536A" w:rsidP="001A65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8536A" w:rsidRPr="00B10F5F" w:rsidTr="001A6577">
        <w:tc>
          <w:tcPr>
            <w:tcW w:w="817" w:type="dxa"/>
          </w:tcPr>
          <w:p w:rsidR="00F8536A" w:rsidRPr="00B10F5F" w:rsidRDefault="00F8536A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8536A" w:rsidRPr="00B10F5F" w:rsidRDefault="00F8536A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8536A" w:rsidRPr="00B10F5F" w:rsidRDefault="00F8536A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Attend the Major Incident Control Room and don the appropriate high visibility vest</w:t>
            </w:r>
          </w:p>
        </w:tc>
      </w:tr>
      <w:tr w:rsidR="00F8536A" w:rsidRPr="00B10F5F" w:rsidTr="001A6577">
        <w:tc>
          <w:tcPr>
            <w:tcW w:w="817" w:type="dxa"/>
          </w:tcPr>
          <w:p w:rsidR="00F8536A" w:rsidRPr="00B10F5F" w:rsidRDefault="00F8536A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8536A" w:rsidRPr="00B10F5F" w:rsidRDefault="00F8536A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15FD3" w:rsidRPr="00B10F5F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In consultation with Silver Comma</w:t>
            </w:r>
            <w:r w:rsidR="001035F6">
              <w:rPr>
                <w:rFonts w:ascii="Arial" w:hAnsi="Arial" w:cs="Arial"/>
                <w:sz w:val="28"/>
                <w:szCs w:val="28"/>
              </w:rPr>
              <w:t>nder</w:t>
            </w:r>
            <w:r w:rsidRPr="00B10F5F">
              <w:rPr>
                <w:rFonts w:ascii="Arial" w:hAnsi="Arial" w:cs="Arial"/>
                <w:sz w:val="28"/>
                <w:szCs w:val="28"/>
              </w:rPr>
              <w:t>, identify the most appropriate location to set up the Evacuation Triage and Transfer Centre</w:t>
            </w:r>
          </w:p>
          <w:p w:rsidR="00F15FD3" w:rsidRPr="00B10F5F" w:rsidRDefault="00F15FD3" w:rsidP="001A6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0F5F">
              <w:rPr>
                <w:rFonts w:ascii="Arial" w:hAnsi="Arial" w:cs="Arial"/>
                <w:b/>
                <w:sz w:val="24"/>
                <w:szCs w:val="24"/>
              </w:rPr>
              <w:t>(Drapers Gym, the Assembly Room or Holy Trinity Church)</w:t>
            </w:r>
          </w:p>
        </w:tc>
      </w:tr>
    </w:tbl>
    <w:p w:rsidR="00F76D95" w:rsidRPr="00B10F5F" w:rsidRDefault="00F76D95">
      <w:pPr>
        <w:rPr>
          <w:rFonts w:ascii="Arial" w:hAnsi="Arial" w:cs="Arial"/>
        </w:rPr>
      </w:pPr>
      <w:r w:rsidRPr="00B10F5F">
        <w:rPr>
          <w:rFonts w:ascii="Arial" w:hAnsi="Arial" w:cs="Arial"/>
        </w:rPr>
        <w:br w:type="page"/>
      </w: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F8536A" w:rsidRPr="00B10F5F" w:rsidTr="001A6577">
        <w:tc>
          <w:tcPr>
            <w:tcW w:w="817" w:type="dxa"/>
          </w:tcPr>
          <w:p w:rsidR="00F8536A" w:rsidRPr="00B10F5F" w:rsidRDefault="00F8536A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8536A" w:rsidRPr="00B10F5F" w:rsidRDefault="00F8536A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15FD3" w:rsidRPr="00B10F5F" w:rsidRDefault="00AE6494" w:rsidP="001A65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Contact RHN Chaplain </w:t>
            </w:r>
            <w:r w:rsidR="00F15FD3" w:rsidRPr="00B10F5F">
              <w:rPr>
                <w:rFonts w:ascii="Arial" w:hAnsi="Arial" w:cs="Arial"/>
                <w:sz w:val="28"/>
                <w:szCs w:val="28"/>
              </w:rPr>
              <w:t xml:space="preserve">and </w:t>
            </w: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F15FD3" w:rsidRPr="00B10F5F">
              <w:rPr>
                <w:rFonts w:ascii="Arial" w:hAnsi="Arial" w:cs="Arial"/>
                <w:sz w:val="28"/>
                <w:szCs w:val="28"/>
              </w:rPr>
              <w:t>Vicar of Holy Trinity Church.</w:t>
            </w:r>
          </w:p>
          <w:p w:rsidR="00F15FD3" w:rsidRDefault="00F15FD3" w:rsidP="001A6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0F5F">
              <w:rPr>
                <w:rFonts w:ascii="Arial" w:hAnsi="Arial" w:cs="Arial"/>
                <w:b/>
                <w:sz w:val="24"/>
                <w:szCs w:val="24"/>
              </w:rPr>
              <w:t>(See Communications tab in the Major Incident, Evacuation and On-call file)</w:t>
            </w:r>
          </w:p>
          <w:p w:rsidR="001035F6" w:rsidRDefault="001035F6" w:rsidP="001A6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35F6" w:rsidRPr="00B10F5F" w:rsidRDefault="001035F6" w:rsidP="001A65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key to Holy Trinity Church and the code for the alarm are contained in the Major Incident Cupboard, </w:t>
            </w:r>
            <w:r w:rsidR="00AE6494">
              <w:rPr>
                <w:rFonts w:ascii="Arial" w:hAnsi="Arial" w:cs="Arial"/>
                <w:b/>
                <w:sz w:val="24"/>
                <w:szCs w:val="24"/>
              </w:rPr>
              <w:t>Long Term Care Therapy Office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Lobby, Main Hospital Building</w:t>
            </w:r>
          </w:p>
        </w:tc>
      </w:tr>
      <w:tr w:rsidR="00F8536A" w:rsidRPr="00B10F5F" w:rsidTr="001A6577">
        <w:tc>
          <w:tcPr>
            <w:tcW w:w="817" w:type="dxa"/>
          </w:tcPr>
          <w:p w:rsidR="00F8536A" w:rsidRPr="00B10F5F" w:rsidRDefault="00F8536A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8536A" w:rsidRPr="00B10F5F" w:rsidRDefault="00F8536A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15FD3" w:rsidRPr="00B10F5F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Allocate appropriate staff to man the Evacuation Centre:</w:t>
            </w:r>
          </w:p>
          <w:p w:rsidR="00F15FD3" w:rsidRPr="00B10F5F" w:rsidRDefault="00F15FD3" w:rsidP="001A6577">
            <w:pPr>
              <w:rPr>
                <w:rFonts w:ascii="Arial" w:hAnsi="Arial" w:cs="Arial"/>
                <w:sz w:val="16"/>
                <w:szCs w:val="16"/>
              </w:rPr>
            </w:pPr>
          </w:p>
          <w:p w:rsidR="00F15FD3" w:rsidRPr="00B10F5F" w:rsidRDefault="00F15FD3" w:rsidP="001A65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10F5F">
              <w:rPr>
                <w:rFonts w:ascii="Arial" w:hAnsi="Arial" w:cs="Arial"/>
                <w:b/>
                <w:sz w:val="28"/>
                <w:szCs w:val="28"/>
              </w:rPr>
              <w:t>Working hours:</w:t>
            </w:r>
            <w:r w:rsidRPr="00B10F5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b/>
                <w:sz w:val="28"/>
                <w:szCs w:val="28"/>
              </w:rPr>
              <w:tab/>
              <w:t>Out of hours:</w:t>
            </w:r>
          </w:p>
          <w:p w:rsidR="008C256A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Medical Director</w:t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  <w:t xml:space="preserve">Available staff consistent </w:t>
            </w:r>
            <w:r w:rsidR="008C256A" w:rsidRPr="00B10F5F">
              <w:rPr>
                <w:rFonts w:ascii="Arial" w:hAnsi="Arial" w:cs="Arial"/>
                <w:sz w:val="28"/>
                <w:szCs w:val="28"/>
              </w:rPr>
              <w:t>PMO</w:t>
            </w:r>
            <w:r w:rsidR="008C256A" w:rsidRPr="00B10F5F">
              <w:rPr>
                <w:rFonts w:ascii="Arial" w:hAnsi="Arial" w:cs="Arial"/>
                <w:sz w:val="28"/>
                <w:szCs w:val="28"/>
              </w:rPr>
              <w:tab/>
            </w:r>
            <w:r w:rsidR="008C256A">
              <w:rPr>
                <w:rFonts w:ascii="Arial" w:hAnsi="Arial" w:cs="Arial"/>
                <w:sz w:val="28"/>
                <w:szCs w:val="28"/>
              </w:rPr>
              <w:tab/>
            </w:r>
            <w:r w:rsidR="008C256A">
              <w:rPr>
                <w:rFonts w:ascii="Arial" w:hAnsi="Arial" w:cs="Arial"/>
                <w:sz w:val="28"/>
                <w:szCs w:val="28"/>
              </w:rPr>
              <w:tab/>
            </w:r>
            <w:r w:rsidR="008C256A">
              <w:rPr>
                <w:rFonts w:ascii="Arial" w:hAnsi="Arial" w:cs="Arial"/>
                <w:sz w:val="28"/>
                <w:szCs w:val="28"/>
              </w:rPr>
              <w:tab/>
            </w:r>
            <w:r w:rsidR="008C256A">
              <w:rPr>
                <w:rFonts w:ascii="Arial" w:hAnsi="Arial" w:cs="Arial"/>
                <w:sz w:val="28"/>
                <w:szCs w:val="28"/>
              </w:rPr>
              <w:tab/>
            </w:r>
            <w:r w:rsidR="008C256A">
              <w:rPr>
                <w:rFonts w:ascii="Arial" w:hAnsi="Arial" w:cs="Arial"/>
                <w:sz w:val="28"/>
                <w:szCs w:val="28"/>
              </w:rPr>
              <w:tab/>
            </w:r>
            <w:r w:rsidR="008C256A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8C256A" w:rsidRPr="00B10F5F">
              <w:rPr>
                <w:rFonts w:ascii="Arial" w:hAnsi="Arial" w:cs="Arial"/>
                <w:sz w:val="28"/>
                <w:szCs w:val="28"/>
              </w:rPr>
              <w:t>the roles and numbers</w:t>
            </w:r>
          </w:p>
          <w:p w:rsidR="00F15FD3" w:rsidRPr="00B10F5F" w:rsidRDefault="008C256A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Matrons</w:t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f</w:t>
            </w:r>
            <w:r w:rsidRPr="00B10F5F"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0F5F">
              <w:rPr>
                <w:rFonts w:ascii="Arial" w:hAnsi="Arial" w:cs="Arial"/>
                <w:sz w:val="28"/>
                <w:szCs w:val="28"/>
              </w:rPr>
              <w:t>working hours</w:t>
            </w:r>
          </w:p>
          <w:p w:rsidR="00F15FD3" w:rsidRPr="00B10F5F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Porters (2)</w:t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</w:p>
          <w:p w:rsidR="00F15FD3" w:rsidRPr="00B10F5F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Registered Nurses (4)</w:t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</w:p>
          <w:p w:rsidR="00F15FD3" w:rsidRPr="00B10F5F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Pharmacist (1)</w:t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</w:p>
          <w:p w:rsidR="00F15FD3" w:rsidRPr="00B10F5F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Physiotherapists (2)</w:t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</w:p>
          <w:p w:rsidR="00F15FD3" w:rsidRPr="00B10F5F" w:rsidRDefault="00F15FD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Occupational Therapists (2)</w:t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  <w:r w:rsidRPr="00B10F5F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523CE6" w:rsidRPr="00B10F5F" w:rsidTr="001A6577">
        <w:tc>
          <w:tcPr>
            <w:tcW w:w="817" w:type="dxa"/>
          </w:tcPr>
          <w:p w:rsidR="00523CE6" w:rsidRPr="00B10F5F" w:rsidRDefault="00523CE6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23CE6" w:rsidRPr="00B10F5F" w:rsidRDefault="00523CE6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523CE6" w:rsidRPr="00B10F5F" w:rsidRDefault="00523CE6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Obtain a prioritised patient evacuation list from Bronze Nurse</w:t>
            </w:r>
          </w:p>
        </w:tc>
      </w:tr>
      <w:tr w:rsidR="009C05DC" w:rsidRPr="00B10F5F" w:rsidTr="001A6577">
        <w:tc>
          <w:tcPr>
            <w:tcW w:w="817" w:type="dxa"/>
          </w:tcPr>
          <w:p w:rsidR="009C05DC" w:rsidRPr="00B10F5F" w:rsidRDefault="009C05DC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C05DC" w:rsidRDefault="009C05DC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9C05DC" w:rsidRPr="00B10F5F" w:rsidRDefault="009C05DC" w:rsidP="001A65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Ensure identification bracelets have been attached before commencing evacuation</w:t>
            </w:r>
          </w:p>
        </w:tc>
      </w:tr>
      <w:tr w:rsidR="009C05DC" w:rsidRPr="00B10F5F" w:rsidTr="001A6577">
        <w:tc>
          <w:tcPr>
            <w:tcW w:w="817" w:type="dxa"/>
          </w:tcPr>
          <w:p w:rsidR="009C05DC" w:rsidRPr="00B10F5F" w:rsidRDefault="009C05DC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C05DC" w:rsidRDefault="009C05DC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9C05DC" w:rsidRPr="00B10F5F" w:rsidRDefault="009C05DC" w:rsidP="001A65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Ensure bed end notes </w:t>
            </w:r>
            <w:r w:rsidR="00AE6494">
              <w:rPr>
                <w:rFonts w:ascii="Arial" w:hAnsi="Arial" w:cs="Arial"/>
                <w:sz w:val="28"/>
                <w:szCs w:val="28"/>
              </w:rPr>
              <w:t xml:space="preserve">and medications </w:t>
            </w:r>
            <w:r>
              <w:rPr>
                <w:rFonts w:ascii="Arial" w:hAnsi="Arial" w:cs="Arial"/>
                <w:sz w:val="28"/>
                <w:szCs w:val="28"/>
              </w:rPr>
              <w:t>are transported with each individual patient</w:t>
            </w:r>
            <w:r w:rsidR="00AE6494">
              <w:rPr>
                <w:rFonts w:ascii="Arial" w:hAnsi="Arial" w:cs="Arial"/>
                <w:sz w:val="28"/>
                <w:szCs w:val="28"/>
              </w:rPr>
              <w:t xml:space="preserve"> (where possible)</w:t>
            </w:r>
          </w:p>
        </w:tc>
      </w:tr>
      <w:tr w:rsidR="00523CE6" w:rsidRPr="00B10F5F" w:rsidTr="001A6577">
        <w:tc>
          <w:tcPr>
            <w:tcW w:w="817" w:type="dxa"/>
          </w:tcPr>
          <w:p w:rsidR="00523CE6" w:rsidRPr="00B10F5F" w:rsidRDefault="00523CE6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23CE6" w:rsidRPr="00B10F5F" w:rsidRDefault="00523CE6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523CE6" w:rsidRPr="00B10F5F" w:rsidRDefault="00523CE6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Assign a member of staff not committed to evacuating patients to move wheelchairs, pressure relief cushions, spare mattresses and blankets to the Evacuation Centre</w:t>
            </w:r>
          </w:p>
        </w:tc>
      </w:tr>
      <w:tr w:rsidR="00523CE6" w:rsidRPr="00B10F5F" w:rsidTr="001A6577">
        <w:tc>
          <w:tcPr>
            <w:tcW w:w="817" w:type="dxa"/>
          </w:tcPr>
          <w:p w:rsidR="00523CE6" w:rsidRPr="00B10F5F" w:rsidRDefault="00523CE6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23CE6" w:rsidRPr="00B10F5F" w:rsidRDefault="00523CE6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523CE6" w:rsidRPr="00B10F5F" w:rsidRDefault="00644B43" w:rsidP="00AE6494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Establish and maintain contact with the receiving </w:t>
            </w:r>
            <w:r w:rsidR="00AE6494">
              <w:rPr>
                <w:rFonts w:ascii="Arial" w:hAnsi="Arial" w:cs="Arial"/>
                <w:sz w:val="28"/>
                <w:szCs w:val="28"/>
              </w:rPr>
              <w:t xml:space="preserve">Mutual Aid Reciprocal </w:t>
            </w:r>
            <w:r w:rsidRPr="00B10F5F">
              <w:rPr>
                <w:rFonts w:ascii="Arial" w:hAnsi="Arial" w:cs="Arial"/>
                <w:sz w:val="28"/>
                <w:szCs w:val="28"/>
              </w:rPr>
              <w:t>evacuation partner(s)</w:t>
            </w:r>
          </w:p>
        </w:tc>
      </w:tr>
      <w:tr w:rsidR="00644B43" w:rsidRPr="00B10F5F" w:rsidTr="001A6577">
        <w:tc>
          <w:tcPr>
            <w:tcW w:w="817" w:type="dxa"/>
          </w:tcPr>
          <w:p w:rsidR="00644B43" w:rsidRPr="00B10F5F" w:rsidRDefault="00644B43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644B43" w:rsidRPr="00B10F5F" w:rsidRDefault="00644B43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644B43" w:rsidRPr="00B10F5F" w:rsidRDefault="00644B4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Oversee the Evacuation Centre staff in line with the prioritised evacuation lists </w:t>
            </w:r>
          </w:p>
        </w:tc>
      </w:tr>
      <w:tr w:rsidR="00644B43" w:rsidRPr="00B10F5F" w:rsidTr="001A6577">
        <w:tc>
          <w:tcPr>
            <w:tcW w:w="817" w:type="dxa"/>
          </w:tcPr>
          <w:p w:rsidR="00644B43" w:rsidRPr="00B10F5F" w:rsidRDefault="00644B43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644B43" w:rsidRPr="00B10F5F" w:rsidRDefault="00644B43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644B43" w:rsidRPr="00B10F5F" w:rsidRDefault="00644B43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Assign RHN drivers to assist with the Evacuation as required</w:t>
            </w:r>
          </w:p>
        </w:tc>
      </w:tr>
      <w:tr w:rsidR="00644B43" w:rsidRPr="00B10F5F" w:rsidTr="001A6577">
        <w:tc>
          <w:tcPr>
            <w:tcW w:w="817" w:type="dxa"/>
          </w:tcPr>
          <w:p w:rsidR="00644B43" w:rsidRPr="00B10F5F" w:rsidRDefault="00644B43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644B43" w:rsidRPr="00B10F5F" w:rsidRDefault="00644B43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644B43" w:rsidRPr="00B10F5F" w:rsidRDefault="005C1115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Oversee the evacuation to ensure patients have the required escorts and the drivers have a confirmed evacuation location</w:t>
            </w:r>
          </w:p>
        </w:tc>
      </w:tr>
      <w:tr w:rsidR="005C1115" w:rsidRPr="00B10F5F" w:rsidTr="001A6577">
        <w:tc>
          <w:tcPr>
            <w:tcW w:w="817" w:type="dxa"/>
          </w:tcPr>
          <w:p w:rsidR="005C1115" w:rsidRPr="00B10F5F" w:rsidRDefault="005C1115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C1115" w:rsidRPr="00B10F5F" w:rsidRDefault="005C1115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115" w:rsidRPr="00B10F5F" w:rsidRDefault="005C1115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Approve each evacuation when the Emergency Centre has recorded the patient’s and escort’s details</w:t>
            </w:r>
          </w:p>
        </w:tc>
      </w:tr>
    </w:tbl>
    <w:p w:rsidR="00AE6494" w:rsidRDefault="00AE6494">
      <w:r>
        <w:br w:type="page"/>
      </w: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5C1115" w:rsidRPr="00B10F5F" w:rsidTr="001A6577">
        <w:tc>
          <w:tcPr>
            <w:tcW w:w="817" w:type="dxa"/>
          </w:tcPr>
          <w:p w:rsidR="005C1115" w:rsidRPr="00B10F5F" w:rsidRDefault="005C1115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C1115" w:rsidRPr="00B10F5F" w:rsidRDefault="005C1115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115" w:rsidRPr="00B10F5F" w:rsidRDefault="005C1115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Confirm with the reciprocal receiving partner:</w:t>
            </w:r>
          </w:p>
          <w:p w:rsidR="005C1115" w:rsidRPr="00B10F5F" w:rsidRDefault="005C1115" w:rsidP="00F76D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Patient details</w:t>
            </w:r>
          </w:p>
          <w:p w:rsidR="00F76D95" w:rsidRPr="00B10F5F" w:rsidRDefault="00F76D95" w:rsidP="00F76D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Time of departure from RHN</w:t>
            </w:r>
          </w:p>
          <w:p w:rsidR="00F76D95" w:rsidRPr="00B10F5F" w:rsidRDefault="00F76D95" w:rsidP="00F76D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Estimated time of arrival</w:t>
            </w:r>
          </w:p>
        </w:tc>
      </w:tr>
      <w:tr w:rsidR="00F76D95" w:rsidRPr="00B10F5F" w:rsidTr="001A6577">
        <w:tc>
          <w:tcPr>
            <w:tcW w:w="817" w:type="dxa"/>
          </w:tcPr>
          <w:p w:rsidR="00F76D95" w:rsidRPr="00B10F5F" w:rsidRDefault="00F76D95" w:rsidP="00F853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76D95" w:rsidRPr="00B10F5F" w:rsidRDefault="00F76D95" w:rsidP="001A65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76D95" w:rsidRPr="00B10F5F" w:rsidRDefault="00F76D95" w:rsidP="001A6577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Report regularly to the Major Incident Control Room to update evacuations data</w:t>
            </w:r>
          </w:p>
        </w:tc>
      </w:tr>
    </w:tbl>
    <w:p w:rsidR="00F8536A" w:rsidRPr="00B10F5F" w:rsidRDefault="00F8536A" w:rsidP="009068D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8536A" w:rsidRPr="00B10F5F" w:rsidRDefault="00F76D95" w:rsidP="00F76D95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B10F5F">
        <w:rPr>
          <w:rFonts w:ascii="Arial" w:hAnsi="Arial" w:cs="Arial"/>
          <w:b/>
          <w:sz w:val="28"/>
          <w:szCs w:val="28"/>
        </w:rPr>
        <w:t>Invacuation</w:t>
      </w:r>
      <w:proofErr w:type="spellEnd"/>
      <w:r w:rsidR="00743775" w:rsidRPr="00B10F5F">
        <w:rPr>
          <w:rFonts w:ascii="Arial" w:hAnsi="Arial" w:cs="Arial"/>
          <w:b/>
          <w:color w:val="FF0000"/>
          <w:sz w:val="28"/>
          <w:szCs w:val="28"/>
        </w:rPr>
        <w:tab/>
      </w:r>
      <w:r w:rsidR="00743775" w:rsidRPr="00B10F5F">
        <w:rPr>
          <w:rFonts w:ascii="Arial" w:hAnsi="Arial" w:cs="Arial"/>
          <w:b/>
          <w:color w:val="FF0000"/>
          <w:sz w:val="28"/>
          <w:szCs w:val="28"/>
        </w:rPr>
        <w:tab/>
      </w:r>
    </w:p>
    <w:p w:rsidR="00F76D95" w:rsidRPr="00B10F5F" w:rsidRDefault="00F76D95" w:rsidP="009068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F76D95" w:rsidRPr="00B10F5F" w:rsidTr="00D86109">
        <w:tc>
          <w:tcPr>
            <w:tcW w:w="817" w:type="dxa"/>
            <w:shd w:val="clear" w:color="auto" w:fill="E36C0A" w:themeFill="accent6" w:themeFillShade="BF"/>
          </w:tcPr>
          <w:p w:rsidR="00F76D95" w:rsidRPr="00B10F5F" w:rsidRDefault="00F76D95" w:rsidP="00F76D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F76D95" w:rsidRPr="00B10F5F" w:rsidRDefault="00F76D95" w:rsidP="00F76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95" w:rsidRPr="00B10F5F" w:rsidRDefault="00F76D95" w:rsidP="00F76D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10F5F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F76D95" w:rsidRPr="00B10F5F" w:rsidRDefault="00F76D95" w:rsidP="00F76D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6D95" w:rsidRPr="00B10F5F" w:rsidTr="00F76D95">
        <w:tc>
          <w:tcPr>
            <w:tcW w:w="817" w:type="dxa"/>
          </w:tcPr>
          <w:p w:rsidR="00F76D95" w:rsidRPr="00B10F5F" w:rsidRDefault="00F76D95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76D95" w:rsidRPr="00B10F5F" w:rsidRDefault="00F76D95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F76D95" w:rsidRPr="00B10F5F" w:rsidRDefault="00F76D95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Attend the Major Incident Control Room and don the appropriate high visibility vest</w:t>
            </w:r>
          </w:p>
        </w:tc>
      </w:tr>
      <w:tr w:rsidR="00743775" w:rsidRPr="00B10F5F" w:rsidTr="00F76D95">
        <w:tc>
          <w:tcPr>
            <w:tcW w:w="817" w:type="dxa"/>
          </w:tcPr>
          <w:p w:rsidR="00743775" w:rsidRPr="00B10F5F" w:rsidRDefault="00743775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743775" w:rsidRPr="00B10F5F" w:rsidRDefault="00743775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743775" w:rsidRPr="00B10F5F" w:rsidRDefault="00743775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Establish and maintain communication with the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partner</w:t>
            </w:r>
          </w:p>
        </w:tc>
      </w:tr>
      <w:tr w:rsidR="00743775" w:rsidRPr="00B10F5F" w:rsidTr="00F76D95">
        <w:tc>
          <w:tcPr>
            <w:tcW w:w="817" w:type="dxa"/>
          </w:tcPr>
          <w:p w:rsidR="00743775" w:rsidRPr="00B10F5F" w:rsidRDefault="00743775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743775" w:rsidRPr="00B10F5F" w:rsidRDefault="00743775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743775" w:rsidRPr="00B10F5F" w:rsidRDefault="00743775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Ensure all available clinical staff and porters are assembled in the Assembly Room.</w:t>
            </w:r>
          </w:p>
        </w:tc>
      </w:tr>
      <w:tr w:rsidR="00743775" w:rsidRPr="00B10F5F" w:rsidTr="00F76D95">
        <w:tc>
          <w:tcPr>
            <w:tcW w:w="817" w:type="dxa"/>
          </w:tcPr>
          <w:p w:rsidR="00743775" w:rsidRPr="00B10F5F" w:rsidRDefault="00743775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743775" w:rsidRPr="00B10F5F" w:rsidRDefault="00743775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743775" w:rsidRPr="00B10F5F" w:rsidRDefault="00743775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Assign the most senior clinician present to be the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Room Manager</w:t>
            </w:r>
          </w:p>
        </w:tc>
      </w:tr>
      <w:tr w:rsidR="0057054D" w:rsidRPr="00B10F5F" w:rsidTr="00F76D95">
        <w:tc>
          <w:tcPr>
            <w:tcW w:w="817" w:type="dxa"/>
          </w:tcPr>
          <w:p w:rsidR="0057054D" w:rsidRPr="00B10F5F" w:rsidRDefault="0057054D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7054D" w:rsidRPr="00B10F5F" w:rsidRDefault="0057054D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57054D" w:rsidRPr="00B10F5F" w:rsidRDefault="0057054D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Obtain accurate ‘real time’ bed state and ward lists for RHN</w:t>
            </w:r>
          </w:p>
        </w:tc>
      </w:tr>
      <w:tr w:rsidR="0057054D" w:rsidRPr="00B10F5F" w:rsidTr="00F76D95">
        <w:tc>
          <w:tcPr>
            <w:tcW w:w="817" w:type="dxa"/>
          </w:tcPr>
          <w:p w:rsidR="0057054D" w:rsidRPr="00B10F5F" w:rsidRDefault="0057054D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7054D" w:rsidRPr="00B10F5F" w:rsidRDefault="0057054D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57054D" w:rsidRPr="00B10F5F" w:rsidRDefault="0057054D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Obtain sufficient detail from reciprocal partner to clarify suitability of request for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</w:p>
        </w:tc>
      </w:tr>
      <w:tr w:rsidR="0057054D" w:rsidRPr="00B10F5F" w:rsidTr="00F76D95">
        <w:tc>
          <w:tcPr>
            <w:tcW w:w="817" w:type="dxa"/>
          </w:tcPr>
          <w:p w:rsidR="0057054D" w:rsidRPr="00B10F5F" w:rsidRDefault="0057054D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7054D" w:rsidRPr="00B10F5F" w:rsidRDefault="0057054D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57054D" w:rsidRPr="00B10F5F" w:rsidRDefault="0057054D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Inform designated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Room Manager of patient details and estimated time of arrival</w:t>
            </w:r>
          </w:p>
        </w:tc>
      </w:tr>
      <w:tr w:rsidR="0057054D" w:rsidRPr="00B10F5F" w:rsidTr="00F76D95">
        <w:tc>
          <w:tcPr>
            <w:tcW w:w="817" w:type="dxa"/>
          </w:tcPr>
          <w:p w:rsidR="0057054D" w:rsidRPr="00B10F5F" w:rsidRDefault="0057054D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7054D" w:rsidRPr="00B10F5F" w:rsidRDefault="0057054D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57054D" w:rsidRPr="00B10F5F" w:rsidRDefault="002B7CB8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Using ward lists and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patient details, identify most appropriate RHN location for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invacuated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patients, and forward details to the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Room Manager</w:t>
            </w:r>
          </w:p>
        </w:tc>
      </w:tr>
      <w:tr w:rsidR="00743775" w:rsidRPr="00B10F5F" w:rsidTr="00F76D95">
        <w:tc>
          <w:tcPr>
            <w:tcW w:w="817" w:type="dxa"/>
          </w:tcPr>
          <w:p w:rsidR="00743775" w:rsidRPr="00B10F5F" w:rsidRDefault="00743775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743775" w:rsidRPr="00B10F5F" w:rsidRDefault="00743775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7CB8" w:rsidRPr="00B10F5F" w:rsidRDefault="00B80FC5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Inform Silver Commander and reciprocal partners of all arrivals</w:t>
            </w:r>
          </w:p>
        </w:tc>
      </w:tr>
      <w:tr w:rsidR="00F76D95" w:rsidRPr="00B10F5F" w:rsidTr="00F76D95">
        <w:tc>
          <w:tcPr>
            <w:tcW w:w="817" w:type="dxa"/>
          </w:tcPr>
          <w:p w:rsidR="00F76D95" w:rsidRPr="00B10F5F" w:rsidRDefault="00F76D95" w:rsidP="00F76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76D95" w:rsidRPr="00B10F5F" w:rsidRDefault="00F76D95" w:rsidP="00F76D95">
            <w:pPr>
              <w:rPr>
                <w:rFonts w:ascii="Arial" w:hAnsi="Arial" w:cs="Arial"/>
                <w:sz w:val="28"/>
                <w:szCs w:val="28"/>
              </w:rPr>
            </w:pPr>
          </w:p>
          <w:p w:rsidR="00B80FC5" w:rsidRPr="00B10F5F" w:rsidRDefault="00B80FC5" w:rsidP="00F76D9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Inform Silver Commander and reciprocal partners when RHN has reached maximum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capacity</w:t>
            </w:r>
          </w:p>
        </w:tc>
      </w:tr>
    </w:tbl>
    <w:p w:rsidR="009A4402" w:rsidRPr="00B10F5F" w:rsidRDefault="009A4402" w:rsidP="009068D8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B80FC5" w:rsidRPr="00B10F5F" w:rsidRDefault="00B80FC5">
      <w:pPr>
        <w:rPr>
          <w:rFonts w:ascii="Arial" w:hAnsi="Arial" w:cs="Arial"/>
          <w:b/>
          <w:sz w:val="28"/>
          <w:szCs w:val="28"/>
        </w:rPr>
      </w:pPr>
      <w:r w:rsidRPr="00B10F5F">
        <w:rPr>
          <w:rFonts w:ascii="Arial" w:hAnsi="Arial" w:cs="Arial"/>
          <w:b/>
          <w:sz w:val="28"/>
          <w:szCs w:val="28"/>
        </w:rPr>
        <w:br w:type="page"/>
      </w:r>
    </w:p>
    <w:p w:rsidR="009A4402" w:rsidRPr="00B10F5F" w:rsidRDefault="00B80FC5" w:rsidP="00B80FC5">
      <w:pPr>
        <w:pStyle w:val="ListParagraph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B10F5F">
        <w:rPr>
          <w:rFonts w:ascii="Arial" w:hAnsi="Arial" w:cs="Arial"/>
          <w:b/>
          <w:sz w:val="28"/>
          <w:szCs w:val="28"/>
        </w:rPr>
        <w:lastRenderedPageBreak/>
        <w:t>Stand down</w:t>
      </w:r>
    </w:p>
    <w:p w:rsidR="009A4402" w:rsidRPr="00B10F5F" w:rsidRDefault="009A4402" w:rsidP="009068D8">
      <w:pPr>
        <w:pStyle w:val="ListParagraph"/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B80FC5" w:rsidRPr="00B10F5F" w:rsidTr="00D86109">
        <w:tc>
          <w:tcPr>
            <w:tcW w:w="817" w:type="dxa"/>
            <w:shd w:val="clear" w:color="auto" w:fill="E36C0A" w:themeFill="accent6" w:themeFillShade="BF"/>
          </w:tcPr>
          <w:p w:rsidR="00B80FC5" w:rsidRPr="00B10F5F" w:rsidRDefault="00B80FC5" w:rsidP="00B80F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B80FC5" w:rsidRPr="00B10F5F" w:rsidRDefault="00B80FC5" w:rsidP="00B80F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FC5" w:rsidRPr="00B10F5F" w:rsidRDefault="00B80FC5" w:rsidP="00B80F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10F5F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B80FC5" w:rsidRPr="00B10F5F" w:rsidRDefault="00B80FC5" w:rsidP="00B80F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0FC5" w:rsidRPr="00B10F5F" w:rsidTr="00B80FC5">
        <w:tc>
          <w:tcPr>
            <w:tcW w:w="817" w:type="dxa"/>
          </w:tcPr>
          <w:p w:rsidR="00B80FC5" w:rsidRPr="00B10F5F" w:rsidRDefault="00B80FC5" w:rsidP="00B80F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80FC5" w:rsidRPr="00B10F5F" w:rsidRDefault="00B80FC5" w:rsidP="00B80FC5">
            <w:pPr>
              <w:rPr>
                <w:rFonts w:ascii="Arial" w:hAnsi="Arial" w:cs="Arial"/>
                <w:sz w:val="28"/>
                <w:szCs w:val="28"/>
              </w:rPr>
            </w:pPr>
          </w:p>
          <w:p w:rsidR="00B80FC5" w:rsidRPr="00B10F5F" w:rsidRDefault="00B80FC5" w:rsidP="00B80FC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Inform reciprocal partner of the locations of all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invacuated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patients</w:t>
            </w:r>
          </w:p>
        </w:tc>
      </w:tr>
      <w:tr w:rsidR="00B80FC5" w:rsidRPr="00B10F5F" w:rsidTr="00B80FC5">
        <w:tc>
          <w:tcPr>
            <w:tcW w:w="817" w:type="dxa"/>
          </w:tcPr>
          <w:p w:rsidR="00B80FC5" w:rsidRPr="00B10F5F" w:rsidRDefault="00B80FC5" w:rsidP="00B80F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80FC5" w:rsidRPr="00B10F5F" w:rsidRDefault="00B80FC5" w:rsidP="00B80FC5">
            <w:pPr>
              <w:rPr>
                <w:rFonts w:ascii="Arial" w:hAnsi="Arial" w:cs="Arial"/>
                <w:sz w:val="28"/>
                <w:szCs w:val="28"/>
              </w:rPr>
            </w:pPr>
          </w:p>
          <w:p w:rsidR="00B80FC5" w:rsidRPr="00B10F5F" w:rsidRDefault="00B80FC5" w:rsidP="00B80FC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>Obtain onward transfer or repatriation plans from reciprocal partner</w:t>
            </w:r>
          </w:p>
        </w:tc>
      </w:tr>
      <w:tr w:rsidR="00B80FC5" w:rsidRPr="00B10F5F" w:rsidTr="00B80FC5">
        <w:tc>
          <w:tcPr>
            <w:tcW w:w="817" w:type="dxa"/>
          </w:tcPr>
          <w:p w:rsidR="00B80FC5" w:rsidRPr="00B10F5F" w:rsidRDefault="00B80FC5" w:rsidP="00B80F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80FC5" w:rsidRPr="00B10F5F" w:rsidRDefault="00B80FC5" w:rsidP="00B80FC5">
            <w:pPr>
              <w:rPr>
                <w:rFonts w:ascii="Arial" w:hAnsi="Arial" w:cs="Arial"/>
                <w:sz w:val="28"/>
                <w:szCs w:val="28"/>
              </w:rPr>
            </w:pPr>
          </w:p>
          <w:p w:rsidR="00B80FC5" w:rsidRPr="00B10F5F" w:rsidRDefault="00B80FC5" w:rsidP="00B80FC5">
            <w:pPr>
              <w:rPr>
                <w:rFonts w:ascii="Arial" w:hAnsi="Arial" w:cs="Arial"/>
                <w:sz w:val="28"/>
                <w:szCs w:val="28"/>
              </w:rPr>
            </w:pPr>
            <w:r w:rsidRPr="00B10F5F">
              <w:rPr>
                <w:rFonts w:ascii="Arial" w:hAnsi="Arial" w:cs="Arial"/>
                <w:sz w:val="28"/>
                <w:szCs w:val="28"/>
              </w:rPr>
              <w:t xml:space="preserve">Visit all </w:t>
            </w:r>
            <w:proofErr w:type="spellStart"/>
            <w:r w:rsidRPr="00B10F5F">
              <w:rPr>
                <w:rFonts w:ascii="Arial" w:hAnsi="Arial" w:cs="Arial"/>
                <w:sz w:val="28"/>
                <w:szCs w:val="28"/>
              </w:rPr>
              <w:t>invacuated</w:t>
            </w:r>
            <w:proofErr w:type="spellEnd"/>
            <w:r w:rsidRPr="00B10F5F">
              <w:rPr>
                <w:rFonts w:ascii="Arial" w:hAnsi="Arial" w:cs="Arial"/>
                <w:sz w:val="28"/>
                <w:szCs w:val="28"/>
              </w:rPr>
              <w:t xml:space="preserve"> patients and check accuracy of data provided; amend as required</w:t>
            </w:r>
          </w:p>
        </w:tc>
      </w:tr>
    </w:tbl>
    <w:p w:rsidR="00DB528B" w:rsidRPr="00B10F5F" w:rsidRDefault="00DB528B" w:rsidP="009068D8">
      <w:pPr>
        <w:spacing w:after="0"/>
        <w:rPr>
          <w:rFonts w:ascii="Arial" w:hAnsi="Arial" w:cs="Arial"/>
          <w:b/>
        </w:rPr>
      </w:pPr>
    </w:p>
    <w:sectPr w:rsidR="00DB528B" w:rsidRPr="00B10F5F" w:rsidSect="00F76D9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C5" w:rsidRDefault="00B80FC5" w:rsidP="005827AA">
      <w:pPr>
        <w:spacing w:after="0" w:line="240" w:lineRule="auto"/>
      </w:pPr>
      <w:r>
        <w:separator/>
      </w:r>
    </w:p>
  </w:endnote>
  <w:endnote w:type="continuationSeparator" w:id="0">
    <w:p w:rsidR="00B80FC5" w:rsidRDefault="00B80FC5" w:rsidP="0058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75" w:rsidRDefault="00AE6494" w:rsidP="005827AA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 \p  \* MERGEFORMAT </w:instrText>
    </w:r>
    <w:r>
      <w:rPr>
        <w:rFonts w:ascii="Arial" w:hAnsi="Arial" w:cs="Arial"/>
        <w:sz w:val="14"/>
        <w:szCs w:val="14"/>
      </w:rPr>
      <w:fldChar w:fldCharType="separate"/>
    </w:r>
    <w:r w:rsidR="00DF6E75">
      <w:rPr>
        <w:rFonts w:ascii="Arial" w:hAnsi="Arial" w:cs="Arial"/>
        <w:noProof/>
        <w:sz w:val="14"/>
        <w:szCs w:val="14"/>
      </w:rPr>
      <w:t>L:\Business Continuity and Major Incident\Bis Continuity Cupboard  File 2023\3. Action Card 5 - Bronze Evacuation or Invacuation - V4.0 - 31032023.docx</w:t>
    </w:r>
    <w:r>
      <w:rPr>
        <w:rFonts w:ascii="Arial" w:hAnsi="Arial" w:cs="Arial"/>
        <w:sz w:val="14"/>
        <w:szCs w:val="14"/>
      </w:rPr>
      <w:fldChar w:fldCharType="end"/>
    </w:r>
  </w:p>
  <w:p w:rsidR="00B80FC5" w:rsidRPr="00B10F5F" w:rsidRDefault="00B80FC5" w:rsidP="005827AA">
    <w:pPr>
      <w:pStyle w:val="Footer"/>
      <w:jc w:val="right"/>
      <w:rPr>
        <w:rFonts w:ascii="Arial" w:hAnsi="Arial" w:cs="Arial"/>
      </w:rPr>
    </w:pPr>
    <w:r w:rsidRPr="00B10F5F">
      <w:rPr>
        <w:rFonts w:ascii="Arial" w:hAnsi="Arial" w:cs="Arial"/>
        <w:sz w:val="14"/>
        <w:szCs w:val="14"/>
      </w:rPr>
      <w:t xml:space="preserve">Page </w:t>
    </w:r>
    <w:r w:rsidRPr="00B10F5F">
      <w:rPr>
        <w:rFonts w:ascii="Arial" w:hAnsi="Arial" w:cs="Arial"/>
        <w:sz w:val="14"/>
        <w:szCs w:val="14"/>
      </w:rPr>
      <w:fldChar w:fldCharType="begin"/>
    </w:r>
    <w:r w:rsidRPr="00B10F5F">
      <w:rPr>
        <w:rFonts w:ascii="Arial" w:hAnsi="Arial" w:cs="Arial"/>
        <w:sz w:val="14"/>
        <w:szCs w:val="14"/>
      </w:rPr>
      <w:instrText xml:space="preserve"> PAGE   \* MERGEFORMAT </w:instrText>
    </w:r>
    <w:r w:rsidRPr="00B10F5F">
      <w:rPr>
        <w:rFonts w:ascii="Arial" w:hAnsi="Arial" w:cs="Arial"/>
        <w:sz w:val="14"/>
        <w:szCs w:val="14"/>
      </w:rPr>
      <w:fldChar w:fldCharType="separate"/>
    </w:r>
    <w:r w:rsidR="00DF6E75">
      <w:rPr>
        <w:rFonts w:ascii="Arial" w:hAnsi="Arial" w:cs="Arial"/>
        <w:noProof/>
        <w:sz w:val="14"/>
        <w:szCs w:val="14"/>
      </w:rPr>
      <w:t>4</w:t>
    </w:r>
    <w:r w:rsidRPr="00B10F5F">
      <w:rPr>
        <w:rFonts w:ascii="Arial" w:hAnsi="Arial" w:cs="Arial"/>
        <w:sz w:val="14"/>
        <w:szCs w:val="14"/>
      </w:rPr>
      <w:fldChar w:fldCharType="end"/>
    </w:r>
    <w:r w:rsidRPr="00B10F5F">
      <w:rPr>
        <w:rFonts w:ascii="Arial" w:hAnsi="Arial" w:cs="Arial"/>
        <w:sz w:val="14"/>
        <w:szCs w:val="14"/>
      </w:rPr>
      <w:t xml:space="preserve"> of </w:t>
    </w:r>
    <w:r w:rsidRPr="00B10F5F">
      <w:rPr>
        <w:rFonts w:ascii="Arial" w:hAnsi="Arial" w:cs="Arial"/>
        <w:sz w:val="14"/>
        <w:szCs w:val="14"/>
      </w:rPr>
      <w:fldChar w:fldCharType="begin"/>
    </w:r>
    <w:r w:rsidRPr="00B10F5F">
      <w:rPr>
        <w:rFonts w:ascii="Arial" w:hAnsi="Arial" w:cs="Arial"/>
        <w:sz w:val="14"/>
        <w:szCs w:val="14"/>
      </w:rPr>
      <w:instrText xml:space="preserve"> NUMPAGES   \* MERGEFORMAT </w:instrText>
    </w:r>
    <w:r w:rsidRPr="00B10F5F">
      <w:rPr>
        <w:rFonts w:ascii="Arial" w:hAnsi="Arial" w:cs="Arial"/>
        <w:sz w:val="14"/>
        <w:szCs w:val="14"/>
      </w:rPr>
      <w:fldChar w:fldCharType="separate"/>
    </w:r>
    <w:r w:rsidR="00DF6E75">
      <w:rPr>
        <w:rFonts w:ascii="Arial" w:hAnsi="Arial" w:cs="Arial"/>
        <w:noProof/>
        <w:sz w:val="14"/>
        <w:szCs w:val="14"/>
      </w:rPr>
      <w:t>4</w:t>
    </w:r>
    <w:r w:rsidRPr="00B10F5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C5" w:rsidRDefault="00B80FC5" w:rsidP="005827AA">
      <w:pPr>
        <w:spacing w:after="0" w:line="240" w:lineRule="auto"/>
      </w:pPr>
      <w:r>
        <w:separator/>
      </w:r>
    </w:p>
  </w:footnote>
  <w:footnote w:type="continuationSeparator" w:id="0">
    <w:p w:rsidR="00B80FC5" w:rsidRDefault="00B80FC5" w:rsidP="0058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C5" w:rsidRDefault="00DF6E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83797" o:spid="_x0000_s2050" type="#_x0000_t136" style="position:absolute;margin-left:0;margin-top:0;width:463.6pt;height:23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C5" w:rsidRPr="00F76D95" w:rsidRDefault="00DF6E75">
    <w:pPr>
      <w:pStyle w:val="Header"/>
      <w:rPr>
        <w:sz w:val="4"/>
        <w:szCs w:val="4"/>
      </w:rPr>
    </w:pPr>
    <w:r>
      <w:rPr>
        <w:noProof/>
        <w:sz w:val="4"/>
        <w:szCs w:val="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83798" o:spid="_x0000_s2051" type="#_x0000_t136" style="position:absolute;margin-left:0;margin-top:0;width:463.6pt;height:23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C5" w:rsidRDefault="00DF6E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83796" o:spid="_x0000_s2049" type="#_x0000_t136" style="position:absolute;margin-left:0;margin-top:0;width:463.6pt;height:23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59A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BBC"/>
    <w:multiLevelType w:val="hybridMultilevel"/>
    <w:tmpl w:val="B1E6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7D22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14B"/>
    <w:multiLevelType w:val="hybridMultilevel"/>
    <w:tmpl w:val="D1286672"/>
    <w:lvl w:ilvl="0" w:tplc="5C5ED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F50E0"/>
    <w:multiLevelType w:val="hybridMultilevel"/>
    <w:tmpl w:val="7F6CDB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1C95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C448C"/>
    <w:multiLevelType w:val="hybridMultilevel"/>
    <w:tmpl w:val="5E7E697A"/>
    <w:lvl w:ilvl="0" w:tplc="8BCA6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80"/>
    <w:rsid w:val="00077F84"/>
    <w:rsid w:val="00086785"/>
    <w:rsid w:val="000F32FC"/>
    <w:rsid w:val="001035F6"/>
    <w:rsid w:val="0010607C"/>
    <w:rsid w:val="001159AE"/>
    <w:rsid w:val="00127375"/>
    <w:rsid w:val="00140350"/>
    <w:rsid w:val="001A6577"/>
    <w:rsid w:val="002645F1"/>
    <w:rsid w:val="002800FD"/>
    <w:rsid w:val="002B7CB8"/>
    <w:rsid w:val="003006D4"/>
    <w:rsid w:val="00300C3B"/>
    <w:rsid w:val="00403480"/>
    <w:rsid w:val="00415D94"/>
    <w:rsid w:val="00473E58"/>
    <w:rsid w:val="004E3AEB"/>
    <w:rsid w:val="004F7ADC"/>
    <w:rsid w:val="00523CE6"/>
    <w:rsid w:val="0057054D"/>
    <w:rsid w:val="005827AA"/>
    <w:rsid w:val="005C1115"/>
    <w:rsid w:val="00614B3A"/>
    <w:rsid w:val="006338B6"/>
    <w:rsid w:val="006365D1"/>
    <w:rsid w:val="00644B43"/>
    <w:rsid w:val="006E165E"/>
    <w:rsid w:val="006E2F19"/>
    <w:rsid w:val="00743775"/>
    <w:rsid w:val="00757748"/>
    <w:rsid w:val="0080541B"/>
    <w:rsid w:val="0087530C"/>
    <w:rsid w:val="00892D4D"/>
    <w:rsid w:val="008C256A"/>
    <w:rsid w:val="008C64B4"/>
    <w:rsid w:val="008E2A52"/>
    <w:rsid w:val="009068D8"/>
    <w:rsid w:val="00990269"/>
    <w:rsid w:val="009A1B64"/>
    <w:rsid w:val="009A4402"/>
    <w:rsid w:val="009C05DC"/>
    <w:rsid w:val="00A233F4"/>
    <w:rsid w:val="00AA1355"/>
    <w:rsid w:val="00AE6494"/>
    <w:rsid w:val="00B10D03"/>
    <w:rsid w:val="00B10F5F"/>
    <w:rsid w:val="00B331AA"/>
    <w:rsid w:val="00B405A0"/>
    <w:rsid w:val="00B550EF"/>
    <w:rsid w:val="00B748CD"/>
    <w:rsid w:val="00B80FC5"/>
    <w:rsid w:val="00C51F35"/>
    <w:rsid w:val="00CA7CE0"/>
    <w:rsid w:val="00CD6EB5"/>
    <w:rsid w:val="00CE2560"/>
    <w:rsid w:val="00D27246"/>
    <w:rsid w:val="00D50565"/>
    <w:rsid w:val="00D86109"/>
    <w:rsid w:val="00DB043C"/>
    <w:rsid w:val="00DB528B"/>
    <w:rsid w:val="00DE1B4D"/>
    <w:rsid w:val="00DF6E75"/>
    <w:rsid w:val="00E4151D"/>
    <w:rsid w:val="00F0204A"/>
    <w:rsid w:val="00F15FD3"/>
    <w:rsid w:val="00F43AC3"/>
    <w:rsid w:val="00F76D95"/>
    <w:rsid w:val="00F8536A"/>
    <w:rsid w:val="00F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CA2CB1"/>
  <w15:docId w15:val="{F43B54A3-FE1F-4338-8FE4-EBB9EC22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7AA"/>
  </w:style>
  <w:style w:type="paragraph" w:styleId="Footer">
    <w:name w:val="footer"/>
    <w:basedOn w:val="Normal"/>
    <w:link w:val="FooterChar"/>
    <w:uiPriority w:val="99"/>
    <w:unhideWhenUsed/>
    <w:rsid w:val="00582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7AA"/>
  </w:style>
  <w:style w:type="table" w:styleId="TableGrid">
    <w:name w:val="Table Grid"/>
    <w:basedOn w:val="TableNormal"/>
    <w:uiPriority w:val="59"/>
    <w:rsid w:val="0090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Clarke</dc:creator>
  <cp:lastModifiedBy>Tracy Dipalma</cp:lastModifiedBy>
  <cp:revision>5</cp:revision>
  <cp:lastPrinted>2023-03-31T09:31:00Z</cp:lastPrinted>
  <dcterms:created xsi:type="dcterms:W3CDTF">2023-03-08T11:34:00Z</dcterms:created>
  <dcterms:modified xsi:type="dcterms:W3CDTF">2023-03-31T09:31:00Z</dcterms:modified>
</cp:coreProperties>
</file>