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8846"/>
      </w:tblGrid>
      <w:tr w:rsidR="0049085D" w:rsidRPr="00E77902" w:rsidTr="009A5FC0">
        <w:tc>
          <w:tcPr>
            <w:tcW w:w="924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E36C0A" w:themeFill="accent6" w:themeFillShade="BF"/>
          </w:tcPr>
          <w:p w:rsidR="0049085D" w:rsidRPr="00E77902" w:rsidRDefault="0049085D" w:rsidP="004908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85D" w:rsidRPr="00E77902" w:rsidRDefault="0049085D" w:rsidP="0049085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85D" w:rsidRPr="00E77902" w:rsidRDefault="0049085D" w:rsidP="004908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 xml:space="preserve">Royal Hospital for </w:t>
            </w:r>
            <w:proofErr w:type="spellStart"/>
            <w:r w:rsidRPr="00E77902">
              <w:rPr>
                <w:rFonts w:ascii="Arial" w:hAnsi="Arial" w:cs="Arial"/>
                <w:b/>
                <w:sz w:val="28"/>
                <w:szCs w:val="28"/>
              </w:rPr>
              <w:t>Neuro-Disability</w:t>
            </w:r>
            <w:proofErr w:type="spellEnd"/>
          </w:p>
          <w:p w:rsidR="0049085D" w:rsidRPr="00E77902" w:rsidRDefault="0049085D" w:rsidP="004908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085D" w:rsidRPr="00E77902" w:rsidRDefault="0049085D" w:rsidP="004908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ACTION CARD THREE</w:t>
            </w:r>
          </w:p>
          <w:p w:rsidR="0049085D" w:rsidRPr="00E77902" w:rsidRDefault="0049085D" w:rsidP="004908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9085D" w:rsidRPr="00E77902" w:rsidRDefault="0049085D" w:rsidP="00DC1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BRONZE SECURITY AND TRANSPORT</w:t>
            </w:r>
          </w:p>
          <w:p w:rsidR="0049085D" w:rsidRPr="00E77902" w:rsidRDefault="0049085D" w:rsidP="0049085D">
            <w:pPr>
              <w:rPr>
                <w:rFonts w:ascii="Arial" w:hAnsi="Arial" w:cs="Arial"/>
              </w:rPr>
            </w:pPr>
          </w:p>
        </w:tc>
      </w:tr>
    </w:tbl>
    <w:p w:rsidR="0049085D" w:rsidRPr="00E77902" w:rsidRDefault="0049085D" w:rsidP="0049085D">
      <w:pPr>
        <w:spacing w:after="0"/>
        <w:rPr>
          <w:rFonts w:ascii="Arial" w:hAnsi="Arial" w:cs="Arial"/>
        </w:rPr>
      </w:pPr>
    </w:p>
    <w:p w:rsidR="00B24F0C" w:rsidRPr="00E77902" w:rsidRDefault="00B24F0C" w:rsidP="00B24F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77902">
        <w:rPr>
          <w:rFonts w:ascii="Arial" w:hAnsi="Arial" w:cs="Arial"/>
          <w:b/>
          <w:sz w:val="28"/>
          <w:szCs w:val="28"/>
        </w:rPr>
        <w:t>This role is usually allocated to the most senior member of Estates or Facilities Departments present at the time a Major Incident is declared</w:t>
      </w:r>
    </w:p>
    <w:p w:rsidR="00B24F0C" w:rsidRPr="00E77902" w:rsidRDefault="00B24F0C" w:rsidP="0049085D">
      <w:pPr>
        <w:spacing w:after="0"/>
        <w:rPr>
          <w:rFonts w:ascii="Arial" w:hAnsi="Arial" w:cs="Arial"/>
          <w:b/>
          <w:sz w:val="28"/>
          <w:szCs w:val="28"/>
        </w:rPr>
      </w:pPr>
    </w:p>
    <w:p w:rsidR="00DB3EA9" w:rsidRPr="00E77902" w:rsidRDefault="00DB3EA9" w:rsidP="0049085D">
      <w:pPr>
        <w:spacing w:after="0"/>
        <w:rPr>
          <w:rFonts w:ascii="Arial" w:hAnsi="Arial" w:cs="Arial"/>
          <w:b/>
          <w:sz w:val="28"/>
          <w:szCs w:val="28"/>
        </w:rPr>
      </w:pPr>
      <w:r w:rsidRPr="00E77902">
        <w:rPr>
          <w:rFonts w:ascii="Arial" w:hAnsi="Arial" w:cs="Arial"/>
          <w:b/>
          <w:sz w:val="28"/>
          <w:szCs w:val="28"/>
        </w:rPr>
        <w:t>Overview</w:t>
      </w:r>
    </w:p>
    <w:p w:rsidR="001D4BC4" w:rsidRPr="00E77902" w:rsidRDefault="00831E40" w:rsidP="0049085D">
      <w:pPr>
        <w:spacing w:after="0"/>
        <w:rPr>
          <w:rFonts w:ascii="Arial" w:hAnsi="Arial" w:cs="Arial"/>
          <w:sz w:val="26"/>
          <w:szCs w:val="26"/>
        </w:rPr>
      </w:pPr>
      <w:r w:rsidRPr="00E77902">
        <w:rPr>
          <w:rFonts w:ascii="Arial" w:hAnsi="Arial" w:cs="Arial"/>
          <w:sz w:val="26"/>
          <w:szCs w:val="26"/>
        </w:rPr>
        <w:t xml:space="preserve">Bronze </w:t>
      </w:r>
      <w:r w:rsidR="00DB3EA9" w:rsidRPr="00E77902">
        <w:rPr>
          <w:rFonts w:ascii="Arial" w:hAnsi="Arial" w:cs="Arial"/>
          <w:sz w:val="26"/>
          <w:szCs w:val="26"/>
        </w:rPr>
        <w:t>Sec</w:t>
      </w:r>
      <w:r w:rsidR="001D4BC4" w:rsidRPr="00E77902">
        <w:rPr>
          <w:rFonts w:ascii="Arial" w:hAnsi="Arial" w:cs="Arial"/>
          <w:sz w:val="26"/>
          <w:szCs w:val="26"/>
        </w:rPr>
        <w:t>urity &amp; Transport</w:t>
      </w:r>
      <w:r w:rsidRPr="00E77902">
        <w:rPr>
          <w:rFonts w:ascii="Arial" w:hAnsi="Arial" w:cs="Arial"/>
          <w:sz w:val="26"/>
          <w:szCs w:val="26"/>
        </w:rPr>
        <w:t xml:space="preserve"> </w:t>
      </w:r>
      <w:r w:rsidR="001D4BC4" w:rsidRPr="00E77902">
        <w:rPr>
          <w:rFonts w:ascii="Arial" w:hAnsi="Arial" w:cs="Arial"/>
          <w:sz w:val="26"/>
          <w:szCs w:val="26"/>
        </w:rPr>
        <w:t xml:space="preserve">will manage the operational issues which arise </w:t>
      </w:r>
      <w:proofErr w:type="gramStart"/>
      <w:r w:rsidR="001D4BC4" w:rsidRPr="00E77902">
        <w:rPr>
          <w:rFonts w:ascii="Arial" w:hAnsi="Arial" w:cs="Arial"/>
          <w:sz w:val="26"/>
          <w:szCs w:val="26"/>
        </w:rPr>
        <w:t>on</w:t>
      </w:r>
      <w:proofErr w:type="gramEnd"/>
      <w:r w:rsidR="001D4BC4" w:rsidRPr="00E77902">
        <w:rPr>
          <w:rFonts w:ascii="Arial" w:hAnsi="Arial" w:cs="Arial"/>
          <w:sz w:val="26"/>
          <w:szCs w:val="26"/>
        </w:rPr>
        <w:t xml:space="preserve"> the RHN site in the event of a Major Incident.</w:t>
      </w:r>
      <w:r w:rsidR="00B24F0C" w:rsidRPr="00E77902">
        <w:rPr>
          <w:rFonts w:ascii="Arial" w:hAnsi="Arial" w:cs="Arial"/>
          <w:sz w:val="26"/>
          <w:szCs w:val="26"/>
        </w:rPr>
        <w:t xml:space="preserve">  </w:t>
      </w:r>
      <w:r w:rsidR="008A4BE7" w:rsidRPr="00E77902">
        <w:rPr>
          <w:rFonts w:ascii="Arial" w:hAnsi="Arial" w:cs="Arial"/>
          <w:sz w:val="26"/>
          <w:szCs w:val="26"/>
        </w:rPr>
        <w:t>Bronze Security and Transport should be located in the Incident Control Room under the direction of the Silver Commander.</w:t>
      </w:r>
    </w:p>
    <w:p w:rsidR="0067664E" w:rsidRPr="00E77902" w:rsidRDefault="0067664E" w:rsidP="0049085D">
      <w:pPr>
        <w:spacing w:after="0"/>
        <w:rPr>
          <w:rFonts w:ascii="Arial" w:hAnsi="Arial" w:cs="Arial"/>
          <w:sz w:val="26"/>
          <w:szCs w:val="26"/>
        </w:rPr>
      </w:pPr>
    </w:p>
    <w:p w:rsidR="0067664E" w:rsidRPr="00E77902" w:rsidRDefault="0067664E" w:rsidP="0049085D">
      <w:pPr>
        <w:spacing w:after="0"/>
        <w:rPr>
          <w:rFonts w:ascii="Arial" w:hAnsi="Arial" w:cs="Arial"/>
          <w:sz w:val="26"/>
          <w:szCs w:val="26"/>
        </w:rPr>
      </w:pPr>
      <w:r w:rsidRPr="00E77902">
        <w:rPr>
          <w:rFonts w:ascii="Arial" w:hAnsi="Arial" w:cs="Arial"/>
          <w:sz w:val="26"/>
          <w:szCs w:val="26"/>
        </w:rPr>
        <w:t>The person allocated to this role should have a comprehensive knowledge of the RHN estate, transport resources and security systems.</w:t>
      </w:r>
    </w:p>
    <w:p w:rsidR="001D4BC4" w:rsidRPr="00E77902" w:rsidRDefault="001D4BC4" w:rsidP="0049085D">
      <w:pPr>
        <w:spacing w:after="0"/>
        <w:rPr>
          <w:rFonts w:ascii="Arial" w:hAnsi="Arial" w:cs="Arial"/>
          <w:sz w:val="26"/>
          <w:szCs w:val="26"/>
        </w:rPr>
      </w:pPr>
    </w:p>
    <w:p w:rsidR="00DB3EA9" w:rsidRPr="00E77902" w:rsidRDefault="00FB5837" w:rsidP="004908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77902">
        <w:rPr>
          <w:rFonts w:ascii="Arial" w:hAnsi="Arial" w:cs="Arial"/>
          <w:b/>
          <w:sz w:val="28"/>
          <w:szCs w:val="28"/>
        </w:rPr>
        <w:t>MAJOR INCIDENT DECL</w:t>
      </w:r>
      <w:r w:rsidR="007063AC" w:rsidRPr="00E77902">
        <w:rPr>
          <w:rFonts w:ascii="Arial" w:hAnsi="Arial" w:cs="Arial"/>
          <w:b/>
          <w:sz w:val="28"/>
          <w:szCs w:val="28"/>
        </w:rPr>
        <w:t>ARED</w:t>
      </w:r>
    </w:p>
    <w:p w:rsidR="004755F2" w:rsidRPr="00E77902" w:rsidRDefault="004755F2" w:rsidP="0049085D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4755F2" w:rsidRPr="00E77902" w:rsidTr="009A5FC0">
        <w:tc>
          <w:tcPr>
            <w:tcW w:w="817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5F2" w:rsidRPr="00E77902" w:rsidRDefault="004755F2" w:rsidP="00DC17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755F2" w:rsidRPr="00E77902" w:rsidRDefault="004755F2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4755F2" w:rsidRPr="00E77902" w:rsidRDefault="004755F2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Attend the Major Incident Control Room and don the appropriate high visibility vest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4755F2" w:rsidRPr="00E77902" w:rsidRDefault="007D653B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Take responsibility for contacting the security company to advise that a Major Incident has been declared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755F2" w:rsidRPr="00E77902" w:rsidRDefault="004755F2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Delegate staff to cordon off public access entrances to the RHN site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755F2" w:rsidRPr="00E77902" w:rsidRDefault="004755F2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 xml:space="preserve">Assign staff to greet and direct emergency services </w:t>
            </w:r>
            <w:r w:rsidRPr="00E77902">
              <w:rPr>
                <w:rFonts w:ascii="Arial" w:hAnsi="Arial" w:cs="Arial"/>
                <w:b/>
                <w:i/>
                <w:sz w:val="28"/>
                <w:szCs w:val="28"/>
              </w:rPr>
              <w:t>at both entrances</w:t>
            </w:r>
            <w:r w:rsidRPr="00E77902">
              <w:rPr>
                <w:rFonts w:ascii="Arial" w:hAnsi="Arial" w:cs="Arial"/>
                <w:sz w:val="28"/>
                <w:szCs w:val="28"/>
              </w:rPr>
              <w:t xml:space="preserve"> on West Hill</w:t>
            </w:r>
          </w:p>
        </w:tc>
      </w:tr>
      <w:tr w:rsidR="005631A1" w:rsidRPr="00E77902" w:rsidTr="001D4BC4">
        <w:tc>
          <w:tcPr>
            <w:tcW w:w="817" w:type="dxa"/>
          </w:tcPr>
          <w:p w:rsidR="005631A1" w:rsidRPr="00E77902" w:rsidRDefault="005631A1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Assign security company staff to physically secure the site to prevent press and public from entering the site</w:t>
            </w:r>
          </w:p>
        </w:tc>
      </w:tr>
      <w:tr w:rsidR="005631A1" w:rsidRPr="00E77902" w:rsidTr="001D4BC4">
        <w:tc>
          <w:tcPr>
            <w:tcW w:w="817" w:type="dxa"/>
          </w:tcPr>
          <w:p w:rsidR="005631A1" w:rsidRPr="00E77902" w:rsidRDefault="005631A1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5631A1" w:rsidRPr="00E77902" w:rsidRDefault="00257AA9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lastRenderedPageBreak/>
              <w:t>Maintain communication with Silver Commander</w:t>
            </w:r>
          </w:p>
        </w:tc>
      </w:tr>
      <w:tr w:rsidR="005631A1" w:rsidRPr="00E77902" w:rsidTr="001D4BC4">
        <w:tc>
          <w:tcPr>
            <w:tcW w:w="817" w:type="dxa"/>
          </w:tcPr>
          <w:p w:rsidR="005631A1" w:rsidRPr="00E77902" w:rsidRDefault="005631A1" w:rsidP="004755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5631A1" w:rsidRPr="00E77902" w:rsidRDefault="005631A1" w:rsidP="001D4BC4">
            <w:pPr>
              <w:rPr>
                <w:rFonts w:ascii="Arial" w:hAnsi="Arial" w:cs="Arial"/>
                <w:sz w:val="28"/>
                <w:szCs w:val="28"/>
              </w:rPr>
            </w:pPr>
          </w:p>
          <w:p w:rsidR="00257AA9" w:rsidRPr="00E77902" w:rsidRDefault="00257AA9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If a mortuary is established, assign appropriate security staff</w:t>
            </w:r>
          </w:p>
        </w:tc>
      </w:tr>
    </w:tbl>
    <w:p w:rsidR="001D4BC4" w:rsidRPr="00E77902" w:rsidRDefault="001D4BC4" w:rsidP="004755F2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4755F2" w:rsidRPr="00E77902" w:rsidRDefault="004755F2" w:rsidP="004755F2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b/>
          <w:sz w:val="26"/>
          <w:szCs w:val="26"/>
        </w:rPr>
      </w:pPr>
      <w:r w:rsidRPr="00E77902">
        <w:rPr>
          <w:rFonts w:ascii="Arial" w:hAnsi="Arial" w:cs="Arial"/>
          <w:b/>
          <w:sz w:val="26"/>
          <w:szCs w:val="26"/>
        </w:rPr>
        <w:t>Evacuation</w:t>
      </w:r>
    </w:p>
    <w:p w:rsidR="004755F2" w:rsidRDefault="004755F2" w:rsidP="004755F2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77902">
        <w:rPr>
          <w:rFonts w:ascii="Arial" w:hAnsi="Arial" w:cs="Arial"/>
          <w:sz w:val="24"/>
          <w:szCs w:val="24"/>
        </w:rPr>
        <w:t>In the event that off-campus evacuation to a crisis shelter bec</w:t>
      </w:r>
      <w:r w:rsidR="001D4BC4" w:rsidRPr="00E77902">
        <w:rPr>
          <w:rFonts w:ascii="Arial" w:hAnsi="Arial" w:cs="Arial"/>
          <w:sz w:val="24"/>
          <w:szCs w:val="24"/>
        </w:rPr>
        <w:t>omes necessary then Bronze Security and Transport</w:t>
      </w:r>
      <w:r w:rsidRPr="00E77902">
        <w:rPr>
          <w:rFonts w:ascii="Arial" w:hAnsi="Arial" w:cs="Arial"/>
          <w:sz w:val="24"/>
          <w:szCs w:val="24"/>
        </w:rPr>
        <w:t xml:space="preserve"> should consider these additional actions if required:</w:t>
      </w:r>
    </w:p>
    <w:p w:rsidR="00E77902" w:rsidRPr="00E77902" w:rsidRDefault="00E77902" w:rsidP="004755F2">
      <w:pPr>
        <w:pStyle w:val="ListParagraph"/>
        <w:tabs>
          <w:tab w:val="left" w:pos="7535"/>
        </w:tabs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4755F2" w:rsidRPr="00E77902" w:rsidTr="009A5FC0">
        <w:tc>
          <w:tcPr>
            <w:tcW w:w="817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5F2" w:rsidRPr="00E77902" w:rsidRDefault="004755F2" w:rsidP="00DC17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D433E" w:rsidRPr="00E77902" w:rsidRDefault="00FD433E" w:rsidP="001D4BC4">
            <w:pPr>
              <w:rPr>
                <w:rFonts w:ascii="Arial" w:hAnsi="Arial" w:cs="Arial"/>
                <w:sz w:val="26"/>
                <w:szCs w:val="26"/>
              </w:rPr>
            </w:pPr>
          </w:p>
          <w:p w:rsidR="004755F2" w:rsidRPr="00E77902" w:rsidRDefault="00FD433E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Delegate RHN drivers to report to the evacuation triage centre or shelter centre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755F2" w:rsidRPr="00E77902" w:rsidRDefault="004755F2" w:rsidP="001D4BC4">
            <w:pPr>
              <w:rPr>
                <w:rFonts w:ascii="Arial" w:hAnsi="Arial" w:cs="Arial"/>
                <w:sz w:val="26"/>
                <w:szCs w:val="26"/>
              </w:rPr>
            </w:pPr>
          </w:p>
          <w:p w:rsidR="00FD433E" w:rsidRPr="00E77902" w:rsidRDefault="00FD433E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Co-ordinate RHN vehicle use in partnership with Bronze Evacuation</w:t>
            </w:r>
          </w:p>
        </w:tc>
      </w:tr>
    </w:tbl>
    <w:p w:rsidR="004755F2" w:rsidRPr="00E77902" w:rsidRDefault="004755F2" w:rsidP="0049085D">
      <w:pPr>
        <w:spacing w:after="0"/>
        <w:rPr>
          <w:rFonts w:ascii="Arial" w:hAnsi="Arial" w:cs="Arial"/>
          <w:b/>
          <w:sz w:val="24"/>
          <w:szCs w:val="24"/>
        </w:rPr>
      </w:pPr>
    </w:p>
    <w:p w:rsidR="004755F2" w:rsidRPr="00E77902" w:rsidRDefault="004755F2" w:rsidP="004755F2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  <w:proofErr w:type="spellStart"/>
      <w:r w:rsidRPr="00E77902">
        <w:rPr>
          <w:rFonts w:ascii="Arial" w:hAnsi="Arial" w:cs="Arial"/>
          <w:b/>
          <w:sz w:val="26"/>
          <w:szCs w:val="26"/>
        </w:rPr>
        <w:t>Invacuation</w:t>
      </w:r>
      <w:proofErr w:type="spellEnd"/>
    </w:p>
    <w:p w:rsidR="004755F2" w:rsidRDefault="00ED3329" w:rsidP="004755F2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event of a mutual aid</w:t>
      </w:r>
      <w:r w:rsidR="004755F2" w:rsidRPr="00E77902">
        <w:rPr>
          <w:rFonts w:ascii="Arial" w:hAnsi="Arial" w:cs="Arial"/>
          <w:sz w:val="24"/>
          <w:szCs w:val="24"/>
        </w:rPr>
        <w:t xml:space="preserve"> agreed </w:t>
      </w:r>
      <w:proofErr w:type="spellStart"/>
      <w:r w:rsidR="004755F2" w:rsidRPr="00E77902">
        <w:rPr>
          <w:rFonts w:ascii="Arial" w:hAnsi="Arial" w:cs="Arial"/>
          <w:sz w:val="24"/>
          <w:szCs w:val="24"/>
        </w:rPr>
        <w:t>invacuation</w:t>
      </w:r>
      <w:proofErr w:type="spellEnd"/>
      <w:r w:rsidR="004755F2" w:rsidRPr="00E77902">
        <w:rPr>
          <w:rFonts w:ascii="Arial" w:hAnsi="Arial" w:cs="Arial"/>
          <w:sz w:val="24"/>
          <w:szCs w:val="24"/>
        </w:rPr>
        <w:t xml:space="preserve"> from a reci</w:t>
      </w:r>
      <w:r w:rsidR="001D4BC4" w:rsidRPr="00E77902">
        <w:rPr>
          <w:rFonts w:ascii="Arial" w:hAnsi="Arial" w:cs="Arial"/>
          <w:sz w:val="24"/>
          <w:szCs w:val="24"/>
        </w:rPr>
        <w:t>procal partner, the Bronze Security and Transport</w:t>
      </w:r>
      <w:r w:rsidR="004755F2" w:rsidRPr="00E77902">
        <w:rPr>
          <w:rFonts w:ascii="Arial" w:hAnsi="Arial" w:cs="Arial"/>
          <w:sz w:val="24"/>
          <w:szCs w:val="24"/>
        </w:rPr>
        <w:t xml:space="preserve"> should consider these additional actions if required:</w:t>
      </w:r>
    </w:p>
    <w:p w:rsidR="00E77902" w:rsidRPr="00E77902" w:rsidRDefault="00E77902" w:rsidP="004755F2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4755F2" w:rsidRPr="00E77902" w:rsidTr="009A5FC0">
        <w:tc>
          <w:tcPr>
            <w:tcW w:w="817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5F2" w:rsidRPr="00E77902" w:rsidRDefault="004755F2" w:rsidP="00DC17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3134A5" w:rsidRPr="00E77902" w:rsidRDefault="003134A5" w:rsidP="001D4BC4">
            <w:pPr>
              <w:rPr>
                <w:rFonts w:ascii="Arial" w:hAnsi="Arial" w:cs="Arial"/>
                <w:sz w:val="26"/>
                <w:szCs w:val="26"/>
              </w:rPr>
            </w:pPr>
          </w:p>
          <w:p w:rsidR="004755F2" w:rsidRPr="00E77902" w:rsidRDefault="0068665F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 xml:space="preserve">Locate in the Major Incident Control Room and co-ordinate RHN vehicle use with Bronze </w:t>
            </w:r>
            <w:proofErr w:type="spellStart"/>
            <w:r w:rsidRPr="00E77902">
              <w:rPr>
                <w:rFonts w:ascii="Arial" w:hAnsi="Arial" w:cs="Arial"/>
                <w:sz w:val="28"/>
                <w:szCs w:val="28"/>
              </w:rPr>
              <w:t>Invacuation</w:t>
            </w:r>
            <w:proofErr w:type="spellEnd"/>
          </w:p>
        </w:tc>
      </w:tr>
    </w:tbl>
    <w:p w:rsidR="004755F2" w:rsidRPr="00E77902" w:rsidRDefault="004755F2" w:rsidP="0049085D">
      <w:pPr>
        <w:spacing w:after="0"/>
        <w:rPr>
          <w:rFonts w:ascii="Arial" w:hAnsi="Arial" w:cs="Arial"/>
          <w:b/>
          <w:sz w:val="24"/>
          <w:szCs w:val="24"/>
        </w:rPr>
      </w:pPr>
    </w:p>
    <w:p w:rsidR="004755F2" w:rsidRPr="00E77902" w:rsidRDefault="004755F2" w:rsidP="004755F2">
      <w:pPr>
        <w:tabs>
          <w:tab w:val="left" w:pos="7535"/>
        </w:tabs>
        <w:spacing w:after="0"/>
        <w:rPr>
          <w:rFonts w:ascii="Arial" w:hAnsi="Arial" w:cs="Arial"/>
          <w:b/>
          <w:sz w:val="26"/>
          <w:szCs w:val="26"/>
        </w:rPr>
      </w:pPr>
      <w:r w:rsidRPr="00E77902">
        <w:rPr>
          <w:rFonts w:ascii="Arial" w:hAnsi="Arial" w:cs="Arial"/>
          <w:b/>
          <w:sz w:val="26"/>
          <w:szCs w:val="26"/>
        </w:rPr>
        <w:t>Stand down</w:t>
      </w:r>
    </w:p>
    <w:p w:rsidR="004755F2" w:rsidRDefault="004755F2" w:rsidP="004755F2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  <w:r w:rsidRPr="00E77902">
        <w:rPr>
          <w:rFonts w:ascii="Arial" w:hAnsi="Arial" w:cs="Arial"/>
          <w:sz w:val="24"/>
          <w:szCs w:val="24"/>
        </w:rPr>
        <w:t xml:space="preserve">Once the risk to the health of the RHN community and property is reduced and there is no longer a risk of the major incident leading to </w:t>
      </w:r>
      <w:r w:rsidR="001D4BC4" w:rsidRPr="00E77902">
        <w:rPr>
          <w:rFonts w:ascii="Arial" w:hAnsi="Arial" w:cs="Arial"/>
          <w:sz w:val="24"/>
          <w:szCs w:val="24"/>
        </w:rPr>
        <w:t>further casualties, Bronze Security and Transport</w:t>
      </w:r>
      <w:r w:rsidRPr="00E77902">
        <w:rPr>
          <w:rFonts w:ascii="Arial" w:hAnsi="Arial" w:cs="Arial"/>
          <w:sz w:val="24"/>
          <w:szCs w:val="24"/>
        </w:rPr>
        <w:t xml:space="preserve"> should consider these additional actions if required:</w:t>
      </w:r>
    </w:p>
    <w:p w:rsidR="00E77902" w:rsidRPr="00E77902" w:rsidRDefault="00E77902" w:rsidP="004755F2">
      <w:pPr>
        <w:tabs>
          <w:tab w:val="left" w:pos="753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4755F2" w:rsidRPr="00E77902" w:rsidTr="009A5FC0">
        <w:tc>
          <w:tcPr>
            <w:tcW w:w="817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E36C0A" w:themeFill="accent6" w:themeFillShade="BF"/>
          </w:tcPr>
          <w:p w:rsidR="004755F2" w:rsidRPr="00E77902" w:rsidRDefault="004755F2" w:rsidP="001D4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5F2" w:rsidRPr="00E77902" w:rsidRDefault="004755F2" w:rsidP="00DC17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7902">
              <w:rPr>
                <w:rFonts w:ascii="Arial" w:hAnsi="Arial" w:cs="Arial"/>
                <w:b/>
                <w:sz w:val="28"/>
                <w:szCs w:val="28"/>
              </w:rPr>
              <w:t>Action</w:t>
            </w:r>
            <w:bookmarkStart w:id="0" w:name="_GoBack"/>
            <w:bookmarkEnd w:id="0"/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4755F2" w:rsidRPr="00E77902" w:rsidRDefault="004755F2" w:rsidP="001D4BC4">
            <w:pPr>
              <w:rPr>
                <w:rFonts w:ascii="Arial" w:hAnsi="Arial" w:cs="Arial"/>
                <w:sz w:val="26"/>
                <w:szCs w:val="26"/>
              </w:rPr>
            </w:pPr>
          </w:p>
          <w:p w:rsidR="003134A5" w:rsidRPr="00E77902" w:rsidRDefault="003134A5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Maintain close security around the incident site in order to preserve forensic evidence</w:t>
            </w:r>
          </w:p>
        </w:tc>
      </w:tr>
      <w:tr w:rsidR="004755F2" w:rsidRPr="00E77902" w:rsidTr="001D4BC4">
        <w:tc>
          <w:tcPr>
            <w:tcW w:w="817" w:type="dxa"/>
          </w:tcPr>
          <w:p w:rsidR="004755F2" w:rsidRPr="00E77902" w:rsidRDefault="004755F2" w:rsidP="004755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6D7C79" w:rsidRPr="00E77902" w:rsidRDefault="006D7C79" w:rsidP="001D4BC4">
            <w:pPr>
              <w:rPr>
                <w:rFonts w:ascii="Arial" w:hAnsi="Arial" w:cs="Arial"/>
                <w:sz w:val="26"/>
                <w:szCs w:val="26"/>
              </w:rPr>
            </w:pPr>
          </w:p>
          <w:p w:rsidR="004755F2" w:rsidRPr="00E77902" w:rsidRDefault="003134A5" w:rsidP="001D4BC4">
            <w:pPr>
              <w:rPr>
                <w:rFonts w:ascii="Arial" w:hAnsi="Arial" w:cs="Arial"/>
                <w:sz w:val="28"/>
                <w:szCs w:val="28"/>
              </w:rPr>
            </w:pPr>
            <w:r w:rsidRPr="00E77902">
              <w:rPr>
                <w:rFonts w:ascii="Arial" w:hAnsi="Arial" w:cs="Arial"/>
                <w:sz w:val="28"/>
                <w:szCs w:val="28"/>
              </w:rPr>
              <w:t>Re-open public access entrances to RHN site as soon as it is safe to do so</w:t>
            </w:r>
          </w:p>
        </w:tc>
      </w:tr>
    </w:tbl>
    <w:p w:rsidR="004755F2" w:rsidRPr="00E77902" w:rsidRDefault="004755F2" w:rsidP="0049085D">
      <w:pPr>
        <w:spacing w:after="0"/>
        <w:rPr>
          <w:rFonts w:ascii="Arial" w:hAnsi="Arial" w:cs="Arial"/>
          <w:b/>
          <w:sz w:val="2"/>
          <w:szCs w:val="2"/>
        </w:rPr>
      </w:pPr>
    </w:p>
    <w:sectPr w:rsidR="004755F2" w:rsidRPr="00E779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4E" w:rsidRDefault="0067664E" w:rsidP="00F259FB">
      <w:pPr>
        <w:spacing w:after="0" w:line="240" w:lineRule="auto"/>
      </w:pPr>
      <w:r>
        <w:separator/>
      </w:r>
    </w:p>
  </w:endnote>
  <w:endnote w:type="continuationSeparator" w:id="0">
    <w:p w:rsidR="0067664E" w:rsidRDefault="0067664E" w:rsidP="00F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29" w:rsidRPr="00ED3329" w:rsidRDefault="00ED3329" w:rsidP="00F259FB">
    <w:pPr>
      <w:pStyle w:val="Footer"/>
      <w:jc w:val="right"/>
      <w:rPr>
        <w:rFonts w:ascii="Arial" w:hAnsi="Arial" w:cs="Arial"/>
        <w:sz w:val="12"/>
        <w:szCs w:val="12"/>
      </w:rPr>
    </w:pPr>
    <w:r w:rsidRPr="00ED3329">
      <w:rPr>
        <w:rFonts w:ascii="Arial" w:hAnsi="Arial" w:cs="Arial"/>
        <w:sz w:val="12"/>
        <w:szCs w:val="12"/>
      </w:rPr>
      <w:fldChar w:fldCharType="begin"/>
    </w:r>
    <w:r w:rsidRPr="00ED3329">
      <w:rPr>
        <w:rFonts w:ascii="Arial" w:hAnsi="Arial" w:cs="Arial"/>
        <w:sz w:val="12"/>
        <w:szCs w:val="12"/>
      </w:rPr>
      <w:instrText xml:space="preserve"> FILENAME  \p  \* MERGEFORMAT </w:instrText>
    </w:r>
    <w:r w:rsidRPr="00ED3329">
      <w:rPr>
        <w:rFonts w:ascii="Arial" w:hAnsi="Arial" w:cs="Arial"/>
        <w:sz w:val="12"/>
        <w:szCs w:val="12"/>
      </w:rPr>
      <w:fldChar w:fldCharType="separate"/>
    </w:r>
    <w:r w:rsidR="00DC1742">
      <w:rPr>
        <w:rFonts w:ascii="Arial" w:hAnsi="Arial" w:cs="Arial"/>
        <w:noProof/>
        <w:sz w:val="12"/>
        <w:szCs w:val="12"/>
      </w:rPr>
      <w:t>L:\Business Continuity and Major Incident\Bis Continuity Cupboard  File 2023\3. Action Card 3 - Bronze Security and Transport - V4.0 - 30032023.docx</w:t>
    </w:r>
    <w:r w:rsidRPr="00ED3329">
      <w:rPr>
        <w:rFonts w:ascii="Arial" w:hAnsi="Arial" w:cs="Arial"/>
        <w:sz w:val="12"/>
        <w:szCs w:val="12"/>
      </w:rPr>
      <w:fldChar w:fldCharType="end"/>
    </w:r>
  </w:p>
  <w:p w:rsidR="0067664E" w:rsidRPr="00ED3329" w:rsidRDefault="0067664E" w:rsidP="00F259FB">
    <w:pPr>
      <w:pStyle w:val="Footer"/>
      <w:jc w:val="right"/>
      <w:rPr>
        <w:rFonts w:ascii="Arial" w:hAnsi="Arial" w:cs="Arial"/>
        <w:sz w:val="12"/>
        <w:szCs w:val="12"/>
      </w:rPr>
    </w:pPr>
    <w:r w:rsidRPr="00ED3329">
      <w:rPr>
        <w:rFonts w:ascii="Arial" w:hAnsi="Arial" w:cs="Arial"/>
        <w:sz w:val="12"/>
        <w:szCs w:val="12"/>
      </w:rPr>
      <w:t xml:space="preserve">Page </w:t>
    </w:r>
    <w:r w:rsidRPr="00ED3329">
      <w:rPr>
        <w:rFonts w:ascii="Arial" w:hAnsi="Arial" w:cs="Arial"/>
        <w:sz w:val="12"/>
        <w:szCs w:val="12"/>
      </w:rPr>
      <w:fldChar w:fldCharType="begin"/>
    </w:r>
    <w:r w:rsidRPr="00ED3329">
      <w:rPr>
        <w:rFonts w:ascii="Arial" w:hAnsi="Arial" w:cs="Arial"/>
        <w:sz w:val="12"/>
        <w:szCs w:val="12"/>
      </w:rPr>
      <w:instrText xml:space="preserve"> PAGE   \* MERGEFORMAT </w:instrText>
    </w:r>
    <w:r w:rsidRPr="00ED3329">
      <w:rPr>
        <w:rFonts w:ascii="Arial" w:hAnsi="Arial" w:cs="Arial"/>
        <w:sz w:val="12"/>
        <w:szCs w:val="12"/>
      </w:rPr>
      <w:fldChar w:fldCharType="separate"/>
    </w:r>
    <w:r w:rsidR="00DC1742">
      <w:rPr>
        <w:rFonts w:ascii="Arial" w:hAnsi="Arial" w:cs="Arial"/>
        <w:noProof/>
        <w:sz w:val="12"/>
        <w:szCs w:val="12"/>
      </w:rPr>
      <w:t>1</w:t>
    </w:r>
    <w:r w:rsidRPr="00ED3329">
      <w:rPr>
        <w:rFonts w:ascii="Arial" w:hAnsi="Arial" w:cs="Arial"/>
        <w:sz w:val="12"/>
        <w:szCs w:val="12"/>
      </w:rPr>
      <w:fldChar w:fldCharType="end"/>
    </w:r>
    <w:r w:rsidRPr="00ED3329">
      <w:rPr>
        <w:rFonts w:ascii="Arial" w:hAnsi="Arial" w:cs="Arial"/>
        <w:sz w:val="12"/>
        <w:szCs w:val="12"/>
      </w:rPr>
      <w:t xml:space="preserve"> of </w:t>
    </w:r>
    <w:r w:rsidRPr="00ED3329">
      <w:rPr>
        <w:rFonts w:ascii="Arial" w:hAnsi="Arial" w:cs="Arial"/>
        <w:sz w:val="12"/>
        <w:szCs w:val="12"/>
      </w:rPr>
      <w:fldChar w:fldCharType="begin"/>
    </w:r>
    <w:r w:rsidRPr="00ED3329">
      <w:rPr>
        <w:rFonts w:ascii="Arial" w:hAnsi="Arial" w:cs="Arial"/>
        <w:sz w:val="12"/>
        <w:szCs w:val="12"/>
      </w:rPr>
      <w:instrText xml:space="preserve"> NUMPAGES   \* MERGEFORMAT </w:instrText>
    </w:r>
    <w:r w:rsidRPr="00ED3329">
      <w:rPr>
        <w:rFonts w:ascii="Arial" w:hAnsi="Arial" w:cs="Arial"/>
        <w:sz w:val="12"/>
        <w:szCs w:val="12"/>
      </w:rPr>
      <w:fldChar w:fldCharType="separate"/>
    </w:r>
    <w:r w:rsidR="00DC1742">
      <w:rPr>
        <w:rFonts w:ascii="Arial" w:hAnsi="Arial" w:cs="Arial"/>
        <w:noProof/>
        <w:sz w:val="12"/>
        <w:szCs w:val="12"/>
      </w:rPr>
      <w:t>2</w:t>
    </w:r>
    <w:r w:rsidRPr="00ED3329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4E" w:rsidRDefault="0067664E" w:rsidP="00F259FB">
      <w:pPr>
        <w:spacing w:after="0" w:line="240" w:lineRule="auto"/>
      </w:pPr>
      <w:r>
        <w:separator/>
      </w:r>
    </w:p>
  </w:footnote>
  <w:footnote w:type="continuationSeparator" w:id="0">
    <w:p w:rsidR="0067664E" w:rsidRDefault="0067664E" w:rsidP="00F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E" w:rsidRDefault="00DC17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797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E" w:rsidRPr="003134A5" w:rsidRDefault="00DC1742">
    <w:pPr>
      <w:pStyle w:val="Header"/>
      <w:rPr>
        <w:sz w:val="4"/>
        <w:szCs w:val="4"/>
      </w:rPr>
    </w:pPr>
    <w:r>
      <w:rPr>
        <w:noProof/>
        <w:sz w:val="4"/>
        <w:szCs w:val="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798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E" w:rsidRDefault="00DC17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796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4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81D"/>
    <w:multiLevelType w:val="hybridMultilevel"/>
    <w:tmpl w:val="523AE92E"/>
    <w:lvl w:ilvl="0" w:tplc="DDDE3C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59A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C00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6871"/>
    <w:multiLevelType w:val="hybridMultilevel"/>
    <w:tmpl w:val="0694D8DE"/>
    <w:lvl w:ilvl="0" w:tplc="F2B836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F6FC9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02B08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02"/>
    <w:rsid w:val="00084BDD"/>
    <w:rsid w:val="00115D13"/>
    <w:rsid w:val="001D4BC4"/>
    <w:rsid w:val="00257AA9"/>
    <w:rsid w:val="003134A5"/>
    <w:rsid w:val="003A2956"/>
    <w:rsid w:val="0041136C"/>
    <w:rsid w:val="00442A1C"/>
    <w:rsid w:val="004477EF"/>
    <w:rsid w:val="004637B3"/>
    <w:rsid w:val="004755F2"/>
    <w:rsid w:val="0049085D"/>
    <w:rsid w:val="00504923"/>
    <w:rsid w:val="00561CB5"/>
    <w:rsid w:val="005631A1"/>
    <w:rsid w:val="00655424"/>
    <w:rsid w:val="0067664E"/>
    <w:rsid w:val="0068665F"/>
    <w:rsid w:val="006D7C79"/>
    <w:rsid w:val="007063AC"/>
    <w:rsid w:val="007364C6"/>
    <w:rsid w:val="007D653B"/>
    <w:rsid w:val="00831E40"/>
    <w:rsid w:val="008963D5"/>
    <w:rsid w:val="008A4BE7"/>
    <w:rsid w:val="00951D8C"/>
    <w:rsid w:val="00997158"/>
    <w:rsid w:val="009A23C0"/>
    <w:rsid w:val="009A5FC0"/>
    <w:rsid w:val="00A65E81"/>
    <w:rsid w:val="00A75AD5"/>
    <w:rsid w:val="00B24F0C"/>
    <w:rsid w:val="00B259EF"/>
    <w:rsid w:val="00B75CE8"/>
    <w:rsid w:val="00C50FCB"/>
    <w:rsid w:val="00CD064D"/>
    <w:rsid w:val="00DB3EA9"/>
    <w:rsid w:val="00DC1742"/>
    <w:rsid w:val="00E548B4"/>
    <w:rsid w:val="00E6713B"/>
    <w:rsid w:val="00E74683"/>
    <w:rsid w:val="00E77902"/>
    <w:rsid w:val="00EB2D0E"/>
    <w:rsid w:val="00ED3329"/>
    <w:rsid w:val="00F10934"/>
    <w:rsid w:val="00F259FB"/>
    <w:rsid w:val="00F425EA"/>
    <w:rsid w:val="00FA3EAE"/>
    <w:rsid w:val="00FA4F2C"/>
    <w:rsid w:val="00FB5837"/>
    <w:rsid w:val="00FC5B02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0A680E5-96BB-4636-A43F-3C7EF6C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Clarke</dc:creator>
  <cp:lastModifiedBy>Tracy Dipalma</cp:lastModifiedBy>
  <cp:revision>4</cp:revision>
  <cp:lastPrinted>2023-03-30T10:29:00Z</cp:lastPrinted>
  <dcterms:created xsi:type="dcterms:W3CDTF">2023-03-08T11:37:00Z</dcterms:created>
  <dcterms:modified xsi:type="dcterms:W3CDTF">2023-03-30T10:31:00Z</dcterms:modified>
</cp:coreProperties>
</file>