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19" w:rsidRDefault="009A2E19" w:rsidP="00C16F40">
      <w:pPr>
        <w:tabs>
          <w:tab w:val="left" w:pos="567"/>
          <w:tab w:val="left" w:pos="8789"/>
        </w:tabs>
        <w:autoSpaceDE w:val="0"/>
        <w:autoSpaceDN w:val="0"/>
        <w:adjustRightInd w:val="0"/>
        <w:spacing w:after="0" w:line="360" w:lineRule="auto"/>
        <w:rPr>
          <w:rFonts w:ascii="Arial" w:hAnsi="Arial" w:cs="Arial"/>
          <w:b/>
          <w:color w:val="0070C0"/>
          <w:sz w:val="28"/>
          <w:szCs w:val="28"/>
        </w:rPr>
      </w:pPr>
      <w:r>
        <w:rPr>
          <w:rFonts w:ascii="Arial" w:hAnsi="Arial" w:cs="Arial"/>
          <w:b/>
          <w:color w:val="0070C0"/>
          <w:sz w:val="28"/>
          <w:szCs w:val="28"/>
        </w:rPr>
        <w:t>Frequently Asked Questions</w:t>
      </w:r>
    </w:p>
    <w:p w:rsidR="009A2E19" w:rsidRDefault="009A2E19" w:rsidP="009A2E19">
      <w:pPr>
        <w:tabs>
          <w:tab w:val="left" w:pos="567"/>
          <w:tab w:val="left" w:pos="8789"/>
        </w:tabs>
        <w:autoSpaceDE w:val="0"/>
        <w:autoSpaceDN w:val="0"/>
        <w:adjustRightInd w:val="0"/>
        <w:spacing w:after="0" w:line="360" w:lineRule="auto"/>
        <w:rPr>
          <w:rFonts w:ascii="Arial" w:hAnsi="Arial" w:cs="Arial"/>
          <w:b/>
          <w:color w:val="0070C0"/>
          <w:sz w:val="28"/>
          <w:szCs w:val="28"/>
        </w:rPr>
      </w:pPr>
    </w:p>
    <w:p w:rsidR="009A2E19" w:rsidRDefault="009A2E19" w:rsidP="009A2E19">
      <w:pPr>
        <w:tabs>
          <w:tab w:val="left" w:pos="567"/>
          <w:tab w:val="left" w:pos="8789"/>
        </w:tabs>
        <w:autoSpaceDE w:val="0"/>
        <w:autoSpaceDN w:val="0"/>
        <w:adjustRightInd w:val="0"/>
        <w:spacing w:after="0" w:line="360" w:lineRule="auto"/>
        <w:rPr>
          <w:rFonts w:ascii="Arial" w:hAnsi="Arial" w:cs="Arial"/>
          <w:b/>
          <w:color w:val="0070C0"/>
          <w:sz w:val="28"/>
          <w:szCs w:val="28"/>
        </w:rPr>
      </w:pPr>
      <w:r>
        <w:rPr>
          <w:rFonts w:ascii="Arial" w:hAnsi="Arial" w:cs="Arial"/>
          <w:b/>
          <w:color w:val="0070C0"/>
          <w:sz w:val="28"/>
          <w:szCs w:val="28"/>
        </w:rPr>
        <w:t>Who makes the decision to start a syringe driver?</w:t>
      </w:r>
    </w:p>
    <w:p w:rsidR="009A2E19" w:rsidRPr="009A2E19" w:rsidRDefault="009A2E19" w:rsidP="009A2E19">
      <w:pPr>
        <w:pStyle w:val="Size3"/>
        <w:rPr>
          <w:rFonts w:cs="Arial"/>
          <w:b w:val="0"/>
          <w:sz w:val="24"/>
          <w:szCs w:val="24"/>
        </w:rPr>
      </w:pPr>
      <w:r w:rsidRPr="009A2E19">
        <w:rPr>
          <w:rFonts w:cs="Arial"/>
          <w:b w:val="0"/>
          <w:sz w:val="24"/>
          <w:szCs w:val="24"/>
        </w:rPr>
        <w:t xml:space="preserve">The decision to deliver medication through a syringe driver will be decided after medical review.   </w:t>
      </w:r>
    </w:p>
    <w:p w:rsidR="009A2E19" w:rsidRDefault="009A2E19" w:rsidP="00C16F40">
      <w:pPr>
        <w:tabs>
          <w:tab w:val="left" w:pos="567"/>
          <w:tab w:val="left" w:pos="8789"/>
        </w:tabs>
        <w:autoSpaceDE w:val="0"/>
        <w:autoSpaceDN w:val="0"/>
        <w:adjustRightInd w:val="0"/>
        <w:spacing w:after="0" w:line="360" w:lineRule="auto"/>
        <w:rPr>
          <w:rFonts w:ascii="Arial" w:hAnsi="Arial" w:cs="Arial"/>
          <w:b/>
          <w:color w:val="0070C0"/>
          <w:sz w:val="28"/>
          <w:szCs w:val="28"/>
        </w:rPr>
      </w:pPr>
    </w:p>
    <w:p w:rsidR="00327519" w:rsidRDefault="00327519" w:rsidP="00C16F40">
      <w:pPr>
        <w:tabs>
          <w:tab w:val="left" w:pos="567"/>
          <w:tab w:val="left" w:pos="8789"/>
        </w:tabs>
        <w:autoSpaceDE w:val="0"/>
        <w:autoSpaceDN w:val="0"/>
        <w:adjustRightInd w:val="0"/>
        <w:spacing w:after="0" w:line="360" w:lineRule="auto"/>
        <w:rPr>
          <w:rFonts w:ascii="Arial" w:hAnsi="Arial" w:cs="Arial"/>
          <w:b/>
          <w:color w:val="0070C0"/>
          <w:sz w:val="28"/>
          <w:szCs w:val="28"/>
        </w:rPr>
      </w:pPr>
      <w:r>
        <w:rPr>
          <w:rFonts w:ascii="Arial" w:hAnsi="Arial" w:cs="Arial"/>
          <w:b/>
          <w:color w:val="0070C0"/>
          <w:sz w:val="28"/>
          <w:szCs w:val="28"/>
        </w:rPr>
        <w:t>Where do I get a syringe driver from?</w:t>
      </w:r>
    </w:p>
    <w:p w:rsidR="009A2E19" w:rsidRDefault="009A2E19" w:rsidP="009A2E19">
      <w:pPr>
        <w:pStyle w:val="Size3"/>
        <w:rPr>
          <w:rFonts w:cs="Arial"/>
          <w:b w:val="0"/>
          <w:sz w:val="24"/>
          <w:szCs w:val="24"/>
        </w:rPr>
      </w:pPr>
      <w:r>
        <w:rPr>
          <w:rFonts w:cs="Arial"/>
          <w:b w:val="0"/>
          <w:sz w:val="24"/>
          <w:szCs w:val="24"/>
        </w:rPr>
        <w:t>In the first instance c</w:t>
      </w:r>
      <w:r w:rsidRPr="009A2E19">
        <w:rPr>
          <w:rFonts w:cs="Arial"/>
          <w:b w:val="0"/>
          <w:sz w:val="24"/>
          <w:szCs w:val="24"/>
        </w:rPr>
        <w:t>ontact the bleep holder / night manager a syringe driver (and equipment to set one up) is he</w:t>
      </w:r>
      <w:r>
        <w:rPr>
          <w:rFonts w:cs="Arial"/>
          <w:b w:val="0"/>
          <w:sz w:val="24"/>
          <w:szCs w:val="24"/>
        </w:rPr>
        <w:t>ld in the Night Managers office.</w:t>
      </w:r>
    </w:p>
    <w:p w:rsidR="009A2E19" w:rsidRPr="009A2E19" w:rsidRDefault="009A2E19" w:rsidP="009A2E19">
      <w:pPr>
        <w:pStyle w:val="Size3"/>
        <w:rPr>
          <w:rFonts w:cs="Arial"/>
          <w:b w:val="0"/>
          <w:sz w:val="24"/>
          <w:szCs w:val="24"/>
        </w:rPr>
      </w:pPr>
    </w:p>
    <w:p w:rsidR="009A2E19" w:rsidRDefault="009A2E19" w:rsidP="009A2E19">
      <w:pPr>
        <w:pStyle w:val="Size3"/>
        <w:rPr>
          <w:rFonts w:cs="Arial"/>
          <w:b w:val="0"/>
          <w:sz w:val="24"/>
          <w:szCs w:val="24"/>
        </w:rPr>
      </w:pPr>
      <w:r w:rsidRPr="009A2E19">
        <w:rPr>
          <w:rFonts w:cs="Arial"/>
          <w:b w:val="0"/>
          <w:sz w:val="24"/>
          <w:szCs w:val="24"/>
        </w:rPr>
        <w:t>If this one is currently in use for another patient then contact Royal Trinity Hospice (telephone no.</w:t>
      </w:r>
      <w:r w:rsidR="002C70B5">
        <w:rPr>
          <w:rFonts w:cs="Arial"/>
          <w:b w:val="0"/>
          <w:sz w:val="24"/>
          <w:szCs w:val="24"/>
        </w:rPr>
        <w:t xml:space="preserve"> 020 7787 1062).</w:t>
      </w:r>
      <w:bookmarkStart w:id="0" w:name="_GoBack"/>
      <w:bookmarkEnd w:id="0"/>
      <w:r>
        <w:rPr>
          <w:rFonts w:cs="Arial"/>
          <w:b w:val="0"/>
          <w:sz w:val="24"/>
          <w:szCs w:val="24"/>
        </w:rPr>
        <w:t xml:space="preserve">  </w:t>
      </w:r>
      <w:r w:rsidRPr="009A2E19">
        <w:rPr>
          <w:rFonts w:cs="Arial"/>
          <w:b w:val="0"/>
          <w:sz w:val="24"/>
          <w:szCs w:val="24"/>
        </w:rPr>
        <w:t xml:space="preserve">This will be couriered over from Royal Trinity. </w:t>
      </w:r>
    </w:p>
    <w:p w:rsidR="009A2E19" w:rsidRDefault="009A2E19" w:rsidP="009A2E19">
      <w:pPr>
        <w:pStyle w:val="Size3"/>
        <w:rPr>
          <w:rFonts w:cs="Arial"/>
          <w:b w:val="0"/>
          <w:sz w:val="24"/>
          <w:szCs w:val="24"/>
        </w:rPr>
      </w:pPr>
    </w:p>
    <w:p w:rsidR="009A2E19" w:rsidRPr="009A2E19" w:rsidRDefault="009A2E19" w:rsidP="009A2E19">
      <w:pPr>
        <w:pStyle w:val="Size3"/>
        <w:rPr>
          <w:rFonts w:cs="Arial"/>
          <w:b w:val="0"/>
          <w:sz w:val="24"/>
          <w:szCs w:val="24"/>
        </w:rPr>
      </w:pPr>
      <w:r w:rsidRPr="009A2E19">
        <w:rPr>
          <w:rFonts w:cs="Arial"/>
          <w:b w:val="0"/>
          <w:sz w:val="24"/>
          <w:szCs w:val="24"/>
        </w:rPr>
        <w:t>Email the Clinical Nurse Specialist Palliative Care at RHN (</w:t>
      </w:r>
      <w:hyperlink r:id="rId5" w:history="1">
        <w:r w:rsidRPr="009A2E19">
          <w:rPr>
            <w:rStyle w:val="Hyperlink"/>
            <w:rFonts w:cs="Arial"/>
            <w:b w:val="0"/>
            <w:color w:val="auto"/>
            <w:sz w:val="24"/>
            <w:szCs w:val="24"/>
          </w:rPr>
          <w:t>kelliott@rhn.org.uk</w:t>
        </w:r>
      </w:hyperlink>
      <w:r w:rsidRPr="009A2E19">
        <w:rPr>
          <w:rFonts w:cs="Arial"/>
          <w:b w:val="0"/>
          <w:sz w:val="24"/>
          <w:szCs w:val="24"/>
        </w:rPr>
        <w:t>) to advise and this can be added to the record of syringe drivers held at RHN.</w:t>
      </w:r>
    </w:p>
    <w:p w:rsidR="009A2E19" w:rsidRDefault="009A2E19" w:rsidP="00C16F40">
      <w:pPr>
        <w:tabs>
          <w:tab w:val="left" w:pos="567"/>
          <w:tab w:val="left" w:pos="8789"/>
        </w:tabs>
        <w:autoSpaceDE w:val="0"/>
        <w:autoSpaceDN w:val="0"/>
        <w:adjustRightInd w:val="0"/>
        <w:spacing w:after="0" w:line="360" w:lineRule="auto"/>
        <w:rPr>
          <w:rFonts w:ascii="Arial" w:hAnsi="Arial" w:cs="Arial"/>
          <w:b/>
          <w:color w:val="0070C0"/>
          <w:sz w:val="28"/>
          <w:szCs w:val="28"/>
        </w:rPr>
      </w:pPr>
    </w:p>
    <w:p w:rsidR="009A2E19" w:rsidRDefault="009A2E19" w:rsidP="00C16F40">
      <w:pPr>
        <w:tabs>
          <w:tab w:val="left" w:pos="567"/>
          <w:tab w:val="left" w:pos="8789"/>
        </w:tabs>
        <w:autoSpaceDE w:val="0"/>
        <w:autoSpaceDN w:val="0"/>
        <w:adjustRightInd w:val="0"/>
        <w:spacing w:after="0" w:line="360" w:lineRule="auto"/>
        <w:rPr>
          <w:rFonts w:ascii="Arial" w:hAnsi="Arial" w:cs="Arial"/>
          <w:b/>
          <w:color w:val="0070C0"/>
          <w:sz w:val="28"/>
          <w:szCs w:val="28"/>
        </w:rPr>
      </w:pPr>
      <w:r>
        <w:rPr>
          <w:rFonts w:ascii="Arial" w:hAnsi="Arial" w:cs="Arial"/>
          <w:b/>
          <w:color w:val="0070C0"/>
          <w:sz w:val="28"/>
          <w:szCs w:val="28"/>
        </w:rPr>
        <w:t>My patient is distressed and uncomfortable, what do I do in the meantime whilst I’m waiting for the syringe driver to be couriered over?</w:t>
      </w:r>
    </w:p>
    <w:p w:rsidR="009A2E19" w:rsidRDefault="009A2E19" w:rsidP="009A2E19">
      <w:pPr>
        <w:pStyle w:val="Size3"/>
        <w:rPr>
          <w:rFonts w:cs="Arial"/>
          <w:b w:val="0"/>
          <w:sz w:val="24"/>
          <w:szCs w:val="24"/>
        </w:rPr>
      </w:pPr>
      <w:r w:rsidRPr="009A2E19">
        <w:rPr>
          <w:rFonts w:cs="Arial"/>
          <w:b w:val="0"/>
          <w:sz w:val="24"/>
          <w:szCs w:val="24"/>
        </w:rPr>
        <w:t>During this time if the patient is symptomatic please make use of the PRN medications prescribed to ensure that the patient remains settled and comfortable.</w:t>
      </w:r>
    </w:p>
    <w:p w:rsidR="009A2E19" w:rsidRDefault="009A2E19" w:rsidP="009A2E19">
      <w:pPr>
        <w:pStyle w:val="Size3"/>
        <w:rPr>
          <w:rFonts w:cs="Arial"/>
          <w:b w:val="0"/>
          <w:sz w:val="24"/>
          <w:szCs w:val="24"/>
        </w:rPr>
      </w:pPr>
    </w:p>
    <w:p w:rsidR="009A2E19" w:rsidRDefault="009A2E19" w:rsidP="009A2E19">
      <w:pPr>
        <w:pStyle w:val="Size3"/>
        <w:rPr>
          <w:rFonts w:cs="Arial"/>
          <w:b w:val="0"/>
          <w:sz w:val="24"/>
          <w:szCs w:val="24"/>
        </w:rPr>
      </w:pPr>
      <w:r>
        <w:rPr>
          <w:rFonts w:cs="Arial"/>
          <w:b w:val="0"/>
          <w:sz w:val="24"/>
          <w:szCs w:val="24"/>
        </w:rPr>
        <w:t>Please refer to the symptom management guidelines available on the intranet for guidance.</w:t>
      </w:r>
    </w:p>
    <w:p w:rsidR="00D342EB" w:rsidRDefault="00D342EB" w:rsidP="009A2E19">
      <w:pPr>
        <w:pStyle w:val="Size3"/>
        <w:rPr>
          <w:rFonts w:cs="Arial"/>
          <w:b w:val="0"/>
          <w:sz w:val="24"/>
          <w:szCs w:val="24"/>
        </w:rPr>
      </w:pPr>
    </w:p>
    <w:p w:rsidR="009A2E19" w:rsidRDefault="009A2E19" w:rsidP="009A2E19">
      <w:pPr>
        <w:pStyle w:val="Size3"/>
        <w:rPr>
          <w:rFonts w:cs="Arial"/>
          <w:b w:val="0"/>
          <w:sz w:val="24"/>
          <w:szCs w:val="24"/>
        </w:rPr>
      </w:pPr>
    </w:p>
    <w:p w:rsidR="009A2E19" w:rsidRPr="00D342EB" w:rsidRDefault="009A2E19" w:rsidP="009A2E19">
      <w:pPr>
        <w:pStyle w:val="Size3"/>
        <w:rPr>
          <w:rFonts w:cs="Arial"/>
          <w:color w:val="0070C0"/>
          <w:sz w:val="28"/>
          <w:szCs w:val="28"/>
        </w:rPr>
      </w:pPr>
      <w:r w:rsidRPr="00D342EB">
        <w:rPr>
          <w:rFonts w:cs="Arial"/>
          <w:color w:val="0070C0"/>
          <w:sz w:val="28"/>
          <w:szCs w:val="28"/>
        </w:rPr>
        <w:t xml:space="preserve">I cannot remember how to </w:t>
      </w:r>
      <w:r w:rsidR="00D342EB" w:rsidRPr="00D342EB">
        <w:rPr>
          <w:rFonts w:cs="Arial"/>
          <w:color w:val="0070C0"/>
          <w:sz w:val="28"/>
          <w:szCs w:val="28"/>
        </w:rPr>
        <w:t>set a syringe driver up</w:t>
      </w:r>
    </w:p>
    <w:p w:rsidR="009A2E19" w:rsidRPr="009A2E19" w:rsidRDefault="009A2E19" w:rsidP="009A2E19">
      <w:pPr>
        <w:pStyle w:val="size4"/>
        <w:spacing w:before="120" w:after="120"/>
        <w:jc w:val="both"/>
        <w:rPr>
          <w:rFonts w:cs="Arial"/>
          <w:bCs/>
          <w:szCs w:val="24"/>
        </w:rPr>
      </w:pPr>
      <w:r w:rsidRPr="009A2E19">
        <w:rPr>
          <w:rFonts w:cs="Arial"/>
          <w:bCs/>
          <w:szCs w:val="24"/>
        </w:rPr>
        <w:t xml:space="preserve">Refer to the setting up guidelines and quick reference guide detailed on the intranet.. </w:t>
      </w:r>
    </w:p>
    <w:p w:rsidR="009A2E19" w:rsidRDefault="009A2E19" w:rsidP="00C16F40">
      <w:pPr>
        <w:tabs>
          <w:tab w:val="left" w:pos="567"/>
          <w:tab w:val="left" w:pos="8789"/>
        </w:tabs>
        <w:autoSpaceDE w:val="0"/>
        <w:autoSpaceDN w:val="0"/>
        <w:adjustRightInd w:val="0"/>
        <w:spacing w:after="0" w:line="360" w:lineRule="auto"/>
        <w:rPr>
          <w:rFonts w:ascii="Arial" w:hAnsi="Arial" w:cs="Arial"/>
          <w:b/>
          <w:color w:val="0070C0"/>
          <w:sz w:val="28"/>
          <w:szCs w:val="28"/>
        </w:rPr>
      </w:pPr>
    </w:p>
    <w:p w:rsidR="009A2E19" w:rsidRDefault="009A2E19" w:rsidP="00C16F40">
      <w:pPr>
        <w:tabs>
          <w:tab w:val="left" w:pos="567"/>
          <w:tab w:val="left" w:pos="8789"/>
        </w:tabs>
        <w:autoSpaceDE w:val="0"/>
        <w:autoSpaceDN w:val="0"/>
        <w:adjustRightInd w:val="0"/>
        <w:spacing w:after="0" w:line="360" w:lineRule="auto"/>
        <w:rPr>
          <w:rFonts w:ascii="Arial" w:hAnsi="Arial" w:cs="Arial"/>
          <w:b/>
          <w:color w:val="0070C0"/>
          <w:sz w:val="28"/>
          <w:szCs w:val="28"/>
        </w:rPr>
      </w:pPr>
      <w:r>
        <w:rPr>
          <w:rFonts w:ascii="Arial" w:hAnsi="Arial" w:cs="Arial"/>
          <w:b/>
          <w:color w:val="0070C0"/>
          <w:sz w:val="28"/>
          <w:szCs w:val="28"/>
        </w:rPr>
        <w:t>Where do I get further equipment?</w:t>
      </w:r>
    </w:p>
    <w:p w:rsidR="009A2E19" w:rsidRPr="009A2E19" w:rsidRDefault="009A2E19" w:rsidP="009A2E19">
      <w:pPr>
        <w:pStyle w:val="size4"/>
        <w:spacing w:before="120" w:after="120"/>
        <w:jc w:val="both"/>
        <w:rPr>
          <w:rFonts w:cs="Arial"/>
          <w:bCs/>
          <w:szCs w:val="24"/>
        </w:rPr>
      </w:pPr>
      <w:r w:rsidRPr="009A2E19">
        <w:rPr>
          <w:rFonts w:cs="Arial"/>
          <w:szCs w:val="24"/>
        </w:rPr>
        <w:t xml:space="preserve">20ml BD Plastipak </w:t>
      </w:r>
      <w:proofErr w:type="spellStart"/>
      <w:r w:rsidRPr="009A2E19">
        <w:rPr>
          <w:rFonts w:cs="Arial"/>
          <w:szCs w:val="24"/>
        </w:rPr>
        <w:t>Leur</w:t>
      </w:r>
      <w:proofErr w:type="spellEnd"/>
      <w:r w:rsidRPr="009A2E19">
        <w:rPr>
          <w:rFonts w:cs="Arial"/>
          <w:szCs w:val="24"/>
        </w:rPr>
        <w:t xml:space="preserve"> </w:t>
      </w:r>
      <w:proofErr w:type="spellStart"/>
      <w:r w:rsidRPr="009A2E19">
        <w:rPr>
          <w:rFonts w:cs="Arial"/>
          <w:szCs w:val="24"/>
        </w:rPr>
        <w:t>Lok</w:t>
      </w:r>
      <w:proofErr w:type="spellEnd"/>
      <w:r w:rsidRPr="009A2E19">
        <w:rPr>
          <w:rFonts w:cs="Arial"/>
          <w:szCs w:val="24"/>
        </w:rPr>
        <w:t xml:space="preserve">, extension sets, batteries, </w:t>
      </w:r>
      <w:proofErr w:type="spellStart"/>
      <w:r w:rsidRPr="009A2E19">
        <w:rPr>
          <w:rFonts w:cs="Arial"/>
          <w:szCs w:val="24"/>
        </w:rPr>
        <w:t>tegaderm</w:t>
      </w:r>
      <w:proofErr w:type="spellEnd"/>
      <w:r w:rsidRPr="009A2E19">
        <w:rPr>
          <w:rFonts w:cs="Arial"/>
          <w:szCs w:val="24"/>
        </w:rPr>
        <w:t xml:space="preserve">, ward </w:t>
      </w:r>
      <w:r>
        <w:rPr>
          <w:rFonts w:cs="Arial"/>
          <w:szCs w:val="24"/>
        </w:rPr>
        <w:t xml:space="preserve">responsibility </w:t>
      </w:r>
      <w:r w:rsidRPr="009A2E19">
        <w:rPr>
          <w:rFonts w:cs="Arial"/>
          <w:szCs w:val="24"/>
        </w:rPr>
        <w:t>to order these, please ensure you keep a small stock of these.</w:t>
      </w:r>
      <w:r w:rsidRPr="009A2E19">
        <w:rPr>
          <w:rFonts w:cs="Arial"/>
          <w:bCs/>
          <w:szCs w:val="24"/>
        </w:rPr>
        <w:t xml:space="preserve"> </w:t>
      </w:r>
      <w:r>
        <w:rPr>
          <w:rFonts w:cs="Arial"/>
          <w:bCs/>
          <w:szCs w:val="24"/>
        </w:rPr>
        <w:t xml:space="preserve">  </w:t>
      </w:r>
      <w:r w:rsidRPr="009A2E19">
        <w:rPr>
          <w:rFonts w:cs="Arial"/>
          <w:bCs/>
          <w:szCs w:val="24"/>
        </w:rPr>
        <w:t>A small supply of batteries should be supplied on set up.  A new battery should last approximately three days. It is the responsibility of the ward to order further supplies of all equipment to set up and maintain the syringe driver.</w:t>
      </w:r>
    </w:p>
    <w:p w:rsidR="009A2E19" w:rsidRPr="00D342EB" w:rsidRDefault="009A2E19" w:rsidP="00D342EB">
      <w:pPr>
        <w:pStyle w:val="size4"/>
        <w:spacing w:before="120" w:after="120"/>
        <w:jc w:val="both"/>
        <w:rPr>
          <w:rFonts w:cs="Arial"/>
          <w:bCs/>
          <w:szCs w:val="24"/>
        </w:rPr>
      </w:pPr>
      <w:r w:rsidRPr="009A2E19">
        <w:rPr>
          <w:rFonts w:cs="Arial"/>
          <w:bCs/>
          <w:szCs w:val="24"/>
        </w:rPr>
        <w:t>It is the responsibility of the team using the syringe driver to ensure that it is cleaned according to manufacturer’s guidelines following each patient use and in guidance of the RHN Infection Prevention and Control Policy.</w:t>
      </w:r>
    </w:p>
    <w:p w:rsidR="00327519" w:rsidRPr="009A2E19" w:rsidRDefault="00327519" w:rsidP="00327519">
      <w:pPr>
        <w:pStyle w:val="Size3"/>
        <w:rPr>
          <w:rFonts w:cs="Arial"/>
          <w:b w:val="0"/>
          <w:sz w:val="24"/>
          <w:szCs w:val="24"/>
        </w:rPr>
      </w:pPr>
    </w:p>
    <w:p w:rsidR="00C317B6" w:rsidRPr="00B7060D" w:rsidRDefault="002C70B5" w:rsidP="000F4164">
      <w:pPr>
        <w:spacing w:after="160" w:line="259" w:lineRule="auto"/>
        <w:rPr>
          <w:rFonts w:ascii="Arial" w:eastAsia="Times New Roman" w:hAnsi="Arial" w:cs="Arial"/>
          <w:lang w:eastAsia="en-GB"/>
        </w:rPr>
      </w:pPr>
    </w:p>
    <w:sectPr w:rsidR="00C317B6" w:rsidRPr="00B70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8BA"/>
    <w:multiLevelType w:val="hybridMultilevel"/>
    <w:tmpl w:val="B85ACF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303CA6"/>
    <w:multiLevelType w:val="hybridMultilevel"/>
    <w:tmpl w:val="E396A11C"/>
    <w:lvl w:ilvl="0" w:tplc="1FC415DA">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633B3"/>
    <w:multiLevelType w:val="hybridMultilevel"/>
    <w:tmpl w:val="274C176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5F82D51"/>
    <w:multiLevelType w:val="multilevel"/>
    <w:tmpl w:val="44E4476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A35E9C"/>
    <w:multiLevelType w:val="hybridMultilevel"/>
    <w:tmpl w:val="1E38B25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6241C37"/>
    <w:multiLevelType w:val="hybridMultilevel"/>
    <w:tmpl w:val="2CEEF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40"/>
    <w:rsid w:val="000F4164"/>
    <w:rsid w:val="002463A4"/>
    <w:rsid w:val="0026121F"/>
    <w:rsid w:val="002C70B5"/>
    <w:rsid w:val="00327519"/>
    <w:rsid w:val="0046060C"/>
    <w:rsid w:val="00487E78"/>
    <w:rsid w:val="006549B0"/>
    <w:rsid w:val="00974425"/>
    <w:rsid w:val="009A2E19"/>
    <w:rsid w:val="00B7060D"/>
    <w:rsid w:val="00B71A0F"/>
    <w:rsid w:val="00C16F40"/>
    <w:rsid w:val="00C35218"/>
    <w:rsid w:val="00D342EB"/>
    <w:rsid w:val="00EB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442F"/>
  <w15:chartTrackingRefBased/>
  <w15:docId w15:val="{7871E8E4-6890-474A-81DB-025452B8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F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ze3">
    <w:name w:val="Size 3"/>
    <w:basedOn w:val="Normal"/>
    <w:rsid w:val="00C16F40"/>
    <w:pPr>
      <w:overflowPunct w:val="0"/>
      <w:autoSpaceDE w:val="0"/>
      <w:autoSpaceDN w:val="0"/>
      <w:adjustRightInd w:val="0"/>
      <w:spacing w:after="0" w:line="240" w:lineRule="auto"/>
      <w:textAlignment w:val="baseline"/>
    </w:pPr>
    <w:rPr>
      <w:rFonts w:ascii="Arial" w:eastAsia="Times New Roman" w:hAnsi="Arial"/>
      <w:b/>
      <w:sz w:val="26"/>
      <w:szCs w:val="20"/>
    </w:rPr>
  </w:style>
  <w:style w:type="paragraph" w:customStyle="1" w:styleId="size4">
    <w:name w:val="size 4"/>
    <w:basedOn w:val="Normal"/>
    <w:rsid w:val="00C16F40"/>
    <w:pPr>
      <w:overflowPunct w:val="0"/>
      <w:autoSpaceDE w:val="0"/>
      <w:autoSpaceDN w:val="0"/>
      <w:adjustRightInd w:val="0"/>
      <w:spacing w:after="0" w:line="240" w:lineRule="auto"/>
      <w:textAlignment w:val="baseline"/>
    </w:pPr>
    <w:rPr>
      <w:rFonts w:ascii="Arial" w:eastAsia="Times New Roman" w:hAnsi="Arial"/>
      <w:sz w:val="24"/>
      <w:szCs w:val="20"/>
    </w:rPr>
  </w:style>
  <w:style w:type="paragraph" w:styleId="ListParagraph">
    <w:name w:val="List Paragraph"/>
    <w:basedOn w:val="Normal"/>
    <w:uiPriority w:val="34"/>
    <w:qFormat/>
    <w:rsid w:val="00C16F40"/>
    <w:pPr>
      <w:ind w:left="720"/>
      <w:contextualSpacing/>
    </w:pPr>
  </w:style>
  <w:style w:type="paragraph" w:styleId="BodyText3">
    <w:name w:val="Body Text 3"/>
    <w:basedOn w:val="Normal"/>
    <w:link w:val="BodyText3Char"/>
    <w:rsid w:val="00C16F40"/>
    <w:pPr>
      <w:spacing w:after="0" w:line="240" w:lineRule="auto"/>
      <w:jc w:val="both"/>
    </w:pPr>
    <w:rPr>
      <w:rFonts w:ascii="Times New Roman" w:eastAsia="Times New Roman" w:hAnsi="Times New Roman"/>
      <w:sz w:val="24"/>
      <w:szCs w:val="24"/>
    </w:rPr>
  </w:style>
  <w:style w:type="character" w:customStyle="1" w:styleId="BodyText3Char">
    <w:name w:val="Body Text 3 Char"/>
    <w:basedOn w:val="DefaultParagraphFont"/>
    <w:link w:val="BodyText3"/>
    <w:rsid w:val="00C16F4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75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lliott@rh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Elliott</dc:creator>
  <cp:keywords/>
  <dc:description/>
  <cp:lastModifiedBy>Karen Elliott</cp:lastModifiedBy>
  <cp:revision>6</cp:revision>
  <dcterms:created xsi:type="dcterms:W3CDTF">2020-03-28T12:54:00Z</dcterms:created>
  <dcterms:modified xsi:type="dcterms:W3CDTF">2020-03-30T12:31:00Z</dcterms:modified>
</cp:coreProperties>
</file>